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1"/>
        <w:gridCol w:w="1949"/>
        <w:gridCol w:w="1805"/>
        <w:gridCol w:w="2119"/>
        <w:gridCol w:w="1654"/>
        <w:gridCol w:w="1978"/>
        <w:gridCol w:w="1924"/>
        <w:gridCol w:w="1906"/>
      </w:tblGrid>
      <w:tr w:rsidR="00E14B8D" w:rsidTr="00E14B8D">
        <w:tc>
          <w:tcPr>
            <w:tcW w:w="1453" w:type="dxa"/>
          </w:tcPr>
          <w:p w:rsidR="00E14B8D" w:rsidRDefault="00E14B8D" w:rsidP="00640B9D">
            <w:r>
              <w:t>предмет</w:t>
            </w:r>
          </w:p>
        </w:tc>
        <w:tc>
          <w:tcPr>
            <w:tcW w:w="1950" w:type="dxa"/>
          </w:tcPr>
          <w:p w:rsidR="00E14B8D" w:rsidRDefault="00E14B8D" w:rsidP="00640B9D">
            <w:r>
              <w:t>07.02</w:t>
            </w:r>
          </w:p>
        </w:tc>
        <w:tc>
          <w:tcPr>
            <w:tcW w:w="1807" w:type="dxa"/>
          </w:tcPr>
          <w:p w:rsidR="00E14B8D" w:rsidRDefault="00E14B8D" w:rsidP="00640B9D">
            <w:r>
              <w:t>08.02</w:t>
            </w:r>
          </w:p>
        </w:tc>
        <w:tc>
          <w:tcPr>
            <w:tcW w:w="2126" w:type="dxa"/>
          </w:tcPr>
          <w:p w:rsidR="00E14B8D" w:rsidRDefault="00E14B8D" w:rsidP="00640B9D">
            <w:r>
              <w:t>09.02</w:t>
            </w:r>
          </w:p>
        </w:tc>
        <w:tc>
          <w:tcPr>
            <w:tcW w:w="1662" w:type="dxa"/>
          </w:tcPr>
          <w:p w:rsidR="00E14B8D" w:rsidRDefault="00E14B8D" w:rsidP="00640B9D">
            <w:r>
              <w:t>10.02</w:t>
            </w:r>
          </w:p>
        </w:tc>
        <w:tc>
          <w:tcPr>
            <w:tcW w:w="1989" w:type="dxa"/>
          </w:tcPr>
          <w:p w:rsidR="00E14B8D" w:rsidRDefault="00C536EF" w:rsidP="00640B9D">
            <w:r>
              <w:t>11</w:t>
            </w:r>
            <w:r w:rsidR="00E14B8D">
              <w:t>02</w:t>
            </w:r>
          </w:p>
        </w:tc>
        <w:tc>
          <w:tcPr>
            <w:tcW w:w="1889" w:type="dxa"/>
          </w:tcPr>
          <w:p w:rsidR="00E14B8D" w:rsidRDefault="00C536EF" w:rsidP="00640B9D">
            <w:r>
              <w:t>12</w:t>
            </w:r>
            <w:r w:rsidR="00E14B8D">
              <w:t>02</w:t>
            </w:r>
          </w:p>
        </w:tc>
        <w:tc>
          <w:tcPr>
            <w:tcW w:w="1910" w:type="dxa"/>
          </w:tcPr>
          <w:p w:rsidR="00E14B8D" w:rsidRDefault="00E14B8D" w:rsidP="00640B9D">
            <w:r>
              <w:t>14.02</w:t>
            </w:r>
          </w:p>
        </w:tc>
      </w:tr>
      <w:tr w:rsidR="00E14B8D" w:rsidTr="00E14B8D">
        <w:tc>
          <w:tcPr>
            <w:tcW w:w="1453" w:type="dxa"/>
          </w:tcPr>
          <w:p w:rsidR="00E14B8D" w:rsidRDefault="00E14B8D" w:rsidP="00640B9D">
            <w:r>
              <w:t>Русский язык</w:t>
            </w:r>
          </w:p>
        </w:tc>
        <w:tc>
          <w:tcPr>
            <w:tcW w:w="1950" w:type="dxa"/>
          </w:tcPr>
          <w:p w:rsidR="00E14B8D" w:rsidRDefault="00E14B8D" w:rsidP="00640B9D"/>
        </w:tc>
        <w:tc>
          <w:tcPr>
            <w:tcW w:w="1807" w:type="dxa"/>
          </w:tcPr>
          <w:p w:rsidR="00E14B8D" w:rsidRDefault="00E14B8D" w:rsidP="00640B9D"/>
        </w:tc>
        <w:tc>
          <w:tcPr>
            <w:tcW w:w="2126" w:type="dxa"/>
          </w:tcPr>
          <w:p w:rsidR="00E14B8D" w:rsidRDefault="00C536EF" w:rsidP="00640B9D">
            <w:r>
              <w:t>Контрольная работа</w:t>
            </w:r>
          </w:p>
        </w:tc>
        <w:tc>
          <w:tcPr>
            <w:tcW w:w="1662" w:type="dxa"/>
          </w:tcPr>
          <w:p w:rsidR="00E14B8D" w:rsidRDefault="00C536EF" w:rsidP="00640B9D">
            <w:r>
              <w:t>Работа над ошибками</w:t>
            </w:r>
          </w:p>
        </w:tc>
        <w:tc>
          <w:tcPr>
            <w:tcW w:w="1989" w:type="dxa"/>
          </w:tcPr>
          <w:p w:rsidR="00E14B8D" w:rsidRDefault="00C536EF" w:rsidP="00640B9D">
            <w:r>
              <w:t>Понятие  БСП</w:t>
            </w:r>
          </w:p>
        </w:tc>
        <w:tc>
          <w:tcPr>
            <w:tcW w:w="1889" w:type="dxa"/>
          </w:tcPr>
          <w:p w:rsidR="00E14B8D" w:rsidRDefault="00E14B8D" w:rsidP="00640B9D"/>
        </w:tc>
        <w:tc>
          <w:tcPr>
            <w:tcW w:w="1910" w:type="dxa"/>
          </w:tcPr>
          <w:p w:rsidR="00E14B8D" w:rsidRDefault="00E14B8D" w:rsidP="00640B9D"/>
        </w:tc>
      </w:tr>
      <w:tr w:rsidR="00E14B8D" w:rsidTr="00E14B8D">
        <w:tc>
          <w:tcPr>
            <w:tcW w:w="1453" w:type="dxa"/>
          </w:tcPr>
          <w:p w:rsidR="00E14B8D" w:rsidRDefault="00E14B8D" w:rsidP="00640B9D"/>
        </w:tc>
        <w:tc>
          <w:tcPr>
            <w:tcW w:w="1950" w:type="dxa"/>
          </w:tcPr>
          <w:p w:rsidR="00E14B8D" w:rsidRDefault="00E14B8D" w:rsidP="00640B9D"/>
        </w:tc>
        <w:tc>
          <w:tcPr>
            <w:tcW w:w="1807" w:type="dxa"/>
          </w:tcPr>
          <w:p w:rsidR="00E14B8D" w:rsidRDefault="00E14B8D"/>
        </w:tc>
        <w:tc>
          <w:tcPr>
            <w:tcW w:w="2126" w:type="dxa"/>
          </w:tcPr>
          <w:p w:rsidR="00E14B8D" w:rsidRDefault="00C536EF">
            <w:r>
              <w:t>Ответить на вопросы на стр.119 с примерами</w:t>
            </w:r>
          </w:p>
        </w:tc>
        <w:tc>
          <w:tcPr>
            <w:tcW w:w="1662" w:type="dxa"/>
          </w:tcPr>
          <w:p w:rsidR="00E14B8D" w:rsidRDefault="00E14B8D"/>
        </w:tc>
        <w:tc>
          <w:tcPr>
            <w:tcW w:w="1989" w:type="dxa"/>
          </w:tcPr>
          <w:p w:rsidR="00E14B8D" w:rsidRDefault="00C536EF">
            <w:r>
              <w:t>Параграф 31,</w:t>
            </w:r>
          </w:p>
          <w:p w:rsidR="00C536EF" w:rsidRDefault="00C536EF">
            <w:r>
              <w:t>конспект</w:t>
            </w:r>
          </w:p>
        </w:tc>
        <w:tc>
          <w:tcPr>
            <w:tcW w:w="1889" w:type="dxa"/>
          </w:tcPr>
          <w:p w:rsidR="00E14B8D" w:rsidRDefault="00E14B8D"/>
        </w:tc>
        <w:tc>
          <w:tcPr>
            <w:tcW w:w="1910" w:type="dxa"/>
          </w:tcPr>
          <w:p w:rsidR="00E14B8D" w:rsidRDefault="00E14B8D"/>
        </w:tc>
      </w:tr>
      <w:tr w:rsidR="00E14B8D" w:rsidTr="00E14B8D">
        <w:tc>
          <w:tcPr>
            <w:tcW w:w="1453" w:type="dxa"/>
          </w:tcPr>
          <w:p w:rsidR="00E14B8D" w:rsidRDefault="00E14B8D" w:rsidP="00640B9D">
            <w:r>
              <w:t>ЛИТЕРАТУРА</w:t>
            </w:r>
          </w:p>
        </w:tc>
        <w:tc>
          <w:tcPr>
            <w:tcW w:w="1950" w:type="dxa"/>
          </w:tcPr>
          <w:p w:rsidR="00E14B8D" w:rsidRDefault="00C536EF" w:rsidP="00640B9D">
            <w:r>
              <w:t>Ф.М.Достоевский</w:t>
            </w:r>
          </w:p>
          <w:p w:rsidR="00C536EF" w:rsidRDefault="00C536EF" w:rsidP="00640B9D">
            <w:r>
              <w:t>«Белые ночи»</w:t>
            </w:r>
          </w:p>
        </w:tc>
        <w:tc>
          <w:tcPr>
            <w:tcW w:w="1807" w:type="dxa"/>
          </w:tcPr>
          <w:p w:rsidR="00E14B8D" w:rsidRDefault="00C536EF">
            <w:r>
              <w:t>Тип петербургского мечтателя, черты его внутреннего мира</w:t>
            </w:r>
          </w:p>
        </w:tc>
        <w:tc>
          <w:tcPr>
            <w:tcW w:w="2126" w:type="dxa"/>
          </w:tcPr>
          <w:p w:rsidR="00E14B8D" w:rsidRDefault="00E14B8D"/>
        </w:tc>
        <w:tc>
          <w:tcPr>
            <w:tcW w:w="1662" w:type="dxa"/>
          </w:tcPr>
          <w:p w:rsidR="00E14B8D" w:rsidRDefault="00E14B8D"/>
        </w:tc>
        <w:tc>
          <w:tcPr>
            <w:tcW w:w="1989" w:type="dxa"/>
          </w:tcPr>
          <w:p w:rsidR="00E14B8D" w:rsidRDefault="00E14B8D"/>
        </w:tc>
        <w:tc>
          <w:tcPr>
            <w:tcW w:w="1889" w:type="dxa"/>
          </w:tcPr>
          <w:p w:rsidR="00E14B8D" w:rsidRDefault="00C536EF">
            <w:r>
              <w:t>Л.Н.Толстой «Юность»,</w:t>
            </w:r>
          </w:p>
        </w:tc>
        <w:tc>
          <w:tcPr>
            <w:tcW w:w="1910" w:type="dxa"/>
          </w:tcPr>
          <w:p w:rsidR="00E14B8D" w:rsidRDefault="00C536EF">
            <w:r>
              <w:t>Формирование личности героя</w:t>
            </w:r>
          </w:p>
        </w:tc>
      </w:tr>
      <w:tr w:rsidR="00E14B8D" w:rsidTr="00E14B8D">
        <w:tc>
          <w:tcPr>
            <w:tcW w:w="1453" w:type="dxa"/>
          </w:tcPr>
          <w:p w:rsidR="00E14B8D" w:rsidRDefault="00E14B8D" w:rsidP="00640B9D"/>
        </w:tc>
        <w:tc>
          <w:tcPr>
            <w:tcW w:w="1950" w:type="dxa"/>
          </w:tcPr>
          <w:p w:rsidR="00E14B8D" w:rsidRDefault="00C536EF" w:rsidP="00640B9D">
            <w:r>
              <w:t>Слово о Достоевском,</w:t>
            </w:r>
          </w:p>
          <w:p w:rsidR="00C536EF" w:rsidRDefault="00C536EF" w:rsidP="00640B9D">
            <w:r>
              <w:t>Прочитать повесть</w:t>
            </w:r>
          </w:p>
        </w:tc>
        <w:tc>
          <w:tcPr>
            <w:tcW w:w="1807" w:type="dxa"/>
          </w:tcPr>
          <w:p w:rsidR="00E14B8D" w:rsidRDefault="00C536EF">
            <w:r>
              <w:t>Роль истории Настеньки в повести «Белые ночи»</w:t>
            </w:r>
          </w:p>
        </w:tc>
        <w:tc>
          <w:tcPr>
            <w:tcW w:w="2126" w:type="dxa"/>
          </w:tcPr>
          <w:p w:rsidR="00E14B8D" w:rsidRDefault="00E14B8D"/>
        </w:tc>
        <w:tc>
          <w:tcPr>
            <w:tcW w:w="1662" w:type="dxa"/>
          </w:tcPr>
          <w:p w:rsidR="00E14B8D" w:rsidRDefault="00E14B8D"/>
        </w:tc>
        <w:tc>
          <w:tcPr>
            <w:tcW w:w="1989" w:type="dxa"/>
          </w:tcPr>
          <w:p w:rsidR="00E14B8D" w:rsidRDefault="00E14B8D"/>
        </w:tc>
        <w:tc>
          <w:tcPr>
            <w:tcW w:w="1889" w:type="dxa"/>
          </w:tcPr>
          <w:p w:rsidR="00E14B8D" w:rsidRDefault="00C536EF">
            <w:r>
              <w:t>Самообразование и самовоспитание писателя</w:t>
            </w:r>
          </w:p>
        </w:tc>
        <w:tc>
          <w:tcPr>
            <w:tcW w:w="1910" w:type="dxa"/>
          </w:tcPr>
          <w:p w:rsidR="00E14B8D" w:rsidRDefault="00C536EF">
            <w:r>
              <w:t>Прочитать до конца</w:t>
            </w:r>
          </w:p>
        </w:tc>
      </w:tr>
      <w:tr w:rsidR="00062898" w:rsidTr="00062898">
        <w:trPr>
          <w:trHeight w:val="1034"/>
        </w:trPr>
        <w:tc>
          <w:tcPr>
            <w:tcW w:w="1453" w:type="dxa"/>
          </w:tcPr>
          <w:p w:rsidR="00062898" w:rsidRDefault="00062898" w:rsidP="00640B9D">
            <w:r>
              <w:t>география</w:t>
            </w:r>
          </w:p>
        </w:tc>
        <w:tc>
          <w:tcPr>
            <w:tcW w:w="1950" w:type="dxa"/>
          </w:tcPr>
          <w:p w:rsidR="00062898" w:rsidRDefault="00062898" w:rsidP="00640B9D"/>
        </w:tc>
        <w:tc>
          <w:tcPr>
            <w:tcW w:w="1807" w:type="dxa"/>
          </w:tcPr>
          <w:p w:rsidR="00062898" w:rsidRDefault="00062898">
            <w:r>
              <w:t>37 параграф</w:t>
            </w:r>
          </w:p>
          <w:p w:rsidR="00062898" w:rsidRDefault="00062898">
            <w:r>
              <w:t>Центральная Россия. Общие сведения</w:t>
            </w:r>
          </w:p>
        </w:tc>
        <w:tc>
          <w:tcPr>
            <w:tcW w:w="2126" w:type="dxa"/>
          </w:tcPr>
          <w:p w:rsidR="00062898" w:rsidRDefault="00062898"/>
        </w:tc>
        <w:tc>
          <w:tcPr>
            <w:tcW w:w="1662" w:type="dxa"/>
          </w:tcPr>
          <w:p w:rsidR="00062898" w:rsidRDefault="00062898"/>
        </w:tc>
        <w:tc>
          <w:tcPr>
            <w:tcW w:w="1989" w:type="dxa"/>
          </w:tcPr>
          <w:p w:rsidR="00062898" w:rsidRDefault="00062898"/>
        </w:tc>
        <w:tc>
          <w:tcPr>
            <w:tcW w:w="1889" w:type="dxa"/>
          </w:tcPr>
          <w:p w:rsidR="00062898" w:rsidRDefault="00062898">
            <w:r>
              <w:t xml:space="preserve">38 </w:t>
            </w:r>
            <w:proofErr w:type="spellStart"/>
            <w:r>
              <w:t>параг</w:t>
            </w:r>
            <w:proofErr w:type="spellEnd"/>
            <w:r>
              <w:t>.</w:t>
            </w:r>
          </w:p>
          <w:p w:rsidR="00062898" w:rsidRDefault="00062898">
            <w:r>
              <w:t>Центральная Россия, население и хозяйство</w:t>
            </w:r>
          </w:p>
        </w:tc>
        <w:tc>
          <w:tcPr>
            <w:tcW w:w="1910" w:type="dxa"/>
          </w:tcPr>
          <w:p w:rsidR="00062898" w:rsidRDefault="00062898"/>
        </w:tc>
      </w:tr>
      <w:tr w:rsidR="00062898" w:rsidTr="00062898">
        <w:trPr>
          <w:trHeight w:val="1034"/>
        </w:trPr>
        <w:tc>
          <w:tcPr>
            <w:tcW w:w="1453" w:type="dxa"/>
          </w:tcPr>
          <w:p w:rsidR="00062898" w:rsidRDefault="00062898" w:rsidP="00640B9D">
            <w:r>
              <w:t xml:space="preserve">Английский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950" w:type="dxa"/>
          </w:tcPr>
          <w:p w:rsidR="00062898" w:rsidRDefault="00062898" w:rsidP="00640B9D"/>
        </w:tc>
        <w:tc>
          <w:tcPr>
            <w:tcW w:w="1807" w:type="dxa"/>
          </w:tcPr>
          <w:p w:rsidR="00062898" w:rsidRPr="00062898" w:rsidRDefault="0006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Прочитать текст “</w:t>
            </w:r>
            <w:proofErr w:type="spellStart"/>
            <w:r w:rsidRPr="00062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William</w:t>
            </w:r>
            <w:proofErr w:type="spellEnd"/>
            <w:r w:rsidRPr="00062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2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Shakespeare</w:t>
            </w:r>
            <w:proofErr w:type="spellEnd"/>
            <w:r w:rsidRPr="00062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 на стр. 85 и письменно ответить на вопросы из упр. 1.</w:t>
            </w:r>
          </w:p>
        </w:tc>
        <w:tc>
          <w:tcPr>
            <w:tcW w:w="2126" w:type="dxa"/>
          </w:tcPr>
          <w:p w:rsidR="00062898" w:rsidRDefault="00062898"/>
        </w:tc>
        <w:tc>
          <w:tcPr>
            <w:tcW w:w="1662" w:type="dxa"/>
          </w:tcPr>
          <w:p w:rsidR="00062898" w:rsidRDefault="00062898">
            <w:r w:rsidRPr="00062898">
              <w:t>Прочитать текст “</w:t>
            </w:r>
            <w:proofErr w:type="spellStart"/>
            <w:r w:rsidRPr="00062898">
              <w:t>The</w:t>
            </w:r>
            <w:proofErr w:type="spellEnd"/>
            <w:r w:rsidRPr="00062898">
              <w:t xml:space="preserve"> </w:t>
            </w:r>
            <w:proofErr w:type="spellStart"/>
            <w:r w:rsidRPr="00062898">
              <w:t>Merchant</w:t>
            </w:r>
            <w:proofErr w:type="spellEnd"/>
            <w:r w:rsidRPr="00062898">
              <w:t xml:space="preserve"> </w:t>
            </w:r>
            <w:proofErr w:type="spellStart"/>
            <w:r w:rsidRPr="00062898">
              <w:t>of</w:t>
            </w:r>
            <w:proofErr w:type="spellEnd"/>
            <w:r w:rsidRPr="00062898">
              <w:t xml:space="preserve"> </w:t>
            </w:r>
            <w:proofErr w:type="spellStart"/>
            <w:r w:rsidRPr="00062898">
              <w:t>Venice</w:t>
            </w:r>
            <w:proofErr w:type="spellEnd"/>
            <w:r w:rsidRPr="00062898">
              <w:t>” на стр. 86-87. Упр. 4</w:t>
            </w:r>
          </w:p>
        </w:tc>
        <w:tc>
          <w:tcPr>
            <w:tcW w:w="1989" w:type="dxa"/>
          </w:tcPr>
          <w:p w:rsidR="00062898" w:rsidRDefault="00062898"/>
        </w:tc>
        <w:tc>
          <w:tcPr>
            <w:tcW w:w="1889" w:type="dxa"/>
          </w:tcPr>
          <w:p w:rsidR="00062898" w:rsidRDefault="00062898">
            <w:r w:rsidRPr="00062898">
              <w:t>Подготовиться к контрольной работе по модулю 5</w:t>
            </w:r>
          </w:p>
        </w:tc>
        <w:tc>
          <w:tcPr>
            <w:tcW w:w="1910" w:type="dxa"/>
          </w:tcPr>
          <w:p w:rsidR="00062898" w:rsidRDefault="00062898"/>
        </w:tc>
      </w:tr>
      <w:tr w:rsidR="00062898" w:rsidTr="00062898">
        <w:trPr>
          <w:trHeight w:val="1034"/>
        </w:trPr>
        <w:tc>
          <w:tcPr>
            <w:tcW w:w="1453" w:type="dxa"/>
          </w:tcPr>
          <w:p w:rsidR="00062898" w:rsidRDefault="00062898" w:rsidP="00640B9D">
            <w:r>
              <w:t>физика</w:t>
            </w:r>
          </w:p>
        </w:tc>
        <w:tc>
          <w:tcPr>
            <w:tcW w:w="1950" w:type="dxa"/>
          </w:tcPr>
          <w:p w:rsidR="00062898" w:rsidRDefault="00062898" w:rsidP="00640B9D">
            <w:r>
              <w:t>Длина Волны</w:t>
            </w:r>
            <w:r w:rsidR="00995882">
              <w:t>. Скорость распространения волны</w:t>
            </w:r>
          </w:p>
        </w:tc>
        <w:tc>
          <w:tcPr>
            <w:tcW w:w="1807" w:type="dxa"/>
          </w:tcPr>
          <w:p w:rsidR="00062898" w:rsidRDefault="00062898"/>
        </w:tc>
        <w:tc>
          <w:tcPr>
            <w:tcW w:w="2126" w:type="dxa"/>
          </w:tcPr>
          <w:p w:rsidR="00062898" w:rsidRDefault="00995882">
            <w:r>
              <w:t>Высота, тембр и громкость Звука</w:t>
            </w:r>
          </w:p>
        </w:tc>
        <w:tc>
          <w:tcPr>
            <w:tcW w:w="1662" w:type="dxa"/>
          </w:tcPr>
          <w:p w:rsidR="00062898" w:rsidRDefault="00062898"/>
        </w:tc>
        <w:tc>
          <w:tcPr>
            <w:tcW w:w="1989" w:type="dxa"/>
          </w:tcPr>
          <w:p w:rsidR="00062898" w:rsidRDefault="00995882">
            <w:r>
              <w:t>Звуковые волны</w:t>
            </w:r>
            <w:bookmarkStart w:id="0" w:name="_GoBack"/>
            <w:bookmarkEnd w:id="0"/>
          </w:p>
        </w:tc>
        <w:tc>
          <w:tcPr>
            <w:tcW w:w="1889" w:type="dxa"/>
          </w:tcPr>
          <w:p w:rsidR="00062898" w:rsidRDefault="00062898"/>
        </w:tc>
        <w:tc>
          <w:tcPr>
            <w:tcW w:w="1910" w:type="dxa"/>
          </w:tcPr>
          <w:p w:rsidR="00062898" w:rsidRDefault="00062898"/>
        </w:tc>
      </w:tr>
      <w:tr w:rsidR="00062898" w:rsidTr="00062898">
        <w:trPr>
          <w:trHeight w:val="1034"/>
        </w:trPr>
        <w:tc>
          <w:tcPr>
            <w:tcW w:w="1453" w:type="dxa"/>
          </w:tcPr>
          <w:p w:rsidR="00062898" w:rsidRDefault="00062898" w:rsidP="00640B9D">
            <w:r>
              <w:lastRenderedPageBreak/>
              <w:t>химия</w:t>
            </w:r>
          </w:p>
        </w:tc>
        <w:tc>
          <w:tcPr>
            <w:tcW w:w="1950" w:type="dxa"/>
          </w:tcPr>
          <w:p w:rsidR="00062898" w:rsidRDefault="00062898" w:rsidP="00640B9D"/>
        </w:tc>
        <w:tc>
          <w:tcPr>
            <w:tcW w:w="1807" w:type="dxa"/>
          </w:tcPr>
          <w:p w:rsidR="00062898" w:rsidRDefault="00062898"/>
        </w:tc>
        <w:tc>
          <w:tcPr>
            <w:tcW w:w="2126" w:type="dxa"/>
          </w:tcPr>
          <w:p w:rsidR="00062898" w:rsidRDefault="00062898">
            <w:r>
              <w:t>Параграф 31. Характеристика углерода и кремния</w:t>
            </w:r>
          </w:p>
        </w:tc>
        <w:tc>
          <w:tcPr>
            <w:tcW w:w="1662" w:type="dxa"/>
          </w:tcPr>
          <w:p w:rsidR="00062898" w:rsidRDefault="00062898"/>
        </w:tc>
        <w:tc>
          <w:tcPr>
            <w:tcW w:w="1989" w:type="dxa"/>
          </w:tcPr>
          <w:p w:rsidR="00062898" w:rsidRPr="00062898" w:rsidRDefault="00062898">
            <w:r>
              <w:t xml:space="preserve">Химические свойства углерода </w:t>
            </w:r>
            <w:r w:rsidRPr="00995882">
              <w:t>&amp;32</w:t>
            </w:r>
          </w:p>
        </w:tc>
        <w:tc>
          <w:tcPr>
            <w:tcW w:w="1889" w:type="dxa"/>
          </w:tcPr>
          <w:p w:rsidR="00062898" w:rsidRDefault="00062898"/>
        </w:tc>
        <w:tc>
          <w:tcPr>
            <w:tcW w:w="1910" w:type="dxa"/>
          </w:tcPr>
          <w:p w:rsidR="00062898" w:rsidRDefault="00062898"/>
        </w:tc>
      </w:tr>
      <w:tr w:rsidR="00062898" w:rsidTr="00062898">
        <w:trPr>
          <w:trHeight w:val="1034"/>
        </w:trPr>
        <w:tc>
          <w:tcPr>
            <w:tcW w:w="1453" w:type="dxa"/>
          </w:tcPr>
          <w:p w:rsidR="00062898" w:rsidRDefault="00062898" w:rsidP="00640B9D"/>
        </w:tc>
        <w:tc>
          <w:tcPr>
            <w:tcW w:w="1950" w:type="dxa"/>
          </w:tcPr>
          <w:p w:rsidR="00062898" w:rsidRDefault="00062898" w:rsidP="00640B9D"/>
        </w:tc>
        <w:tc>
          <w:tcPr>
            <w:tcW w:w="1807" w:type="dxa"/>
          </w:tcPr>
          <w:p w:rsidR="00062898" w:rsidRDefault="00062898"/>
        </w:tc>
        <w:tc>
          <w:tcPr>
            <w:tcW w:w="2126" w:type="dxa"/>
          </w:tcPr>
          <w:p w:rsidR="00062898" w:rsidRDefault="00062898"/>
        </w:tc>
        <w:tc>
          <w:tcPr>
            <w:tcW w:w="1662" w:type="dxa"/>
          </w:tcPr>
          <w:p w:rsidR="00062898" w:rsidRDefault="00062898"/>
        </w:tc>
        <w:tc>
          <w:tcPr>
            <w:tcW w:w="1989" w:type="dxa"/>
          </w:tcPr>
          <w:p w:rsidR="00062898" w:rsidRDefault="00062898"/>
        </w:tc>
        <w:tc>
          <w:tcPr>
            <w:tcW w:w="1889" w:type="dxa"/>
          </w:tcPr>
          <w:p w:rsidR="00062898" w:rsidRDefault="00062898"/>
        </w:tc>
        <w:tc>
          <w:tcPr>
            <w:tcW w:w="1910" w:type="dxa"/>
          </w:tcPr>
          <w:p w:rsidR="00062898" w:rsidRDefault="00062898"/>
        </w:tc>
      </w:tr>
    </w:tbl>
    <w:p w:rsidR="00A51F21" w:rsidRDefault="00A51F21"/>
    <w:p w:rsidR="00062898" w:rsidRDefault="00062898"/>
    <w:sectPr w:rsidR="00062898" w:rsidSect="00522E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22E1A"/>
    <w:rsid w:val="00062898"/>
    <w:rsid w:val="00522E1A"/>
    <w:rsid w:val="007B7EAB"/>
    <w:rsid w:val="00801F6B"/>
    <w:rsid w:val="008E4F95"/>
    <w:rsid w:val="00995882"/>
    <w:rsid w:val="00A51F21"/>
    <w:rsid w:val="00B147FB"/>
    <w:rsid w:val="00C536EF"/>
    <w:rsid w:val="00E14B8D"/>
    <w:rsid w:val="00F3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20DF"/>
  <w15:docId w15:val="{8A37CE43-8DB0-4766-8257-0D4B09EB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E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744</dc:creator>
  <cp:keywords/>
  <dc:description/>
  <cp:lastModifiedBy>Пользователь</cp:lastModifiedBy>
  <cp:revision>6</cp:revision>
  <dcterms:created xsi:type="dcterms:W3CDTF">2022-02-06T08:46:00Z</dcterms:created>
  <dcterms:modified xsi:type="dcterms:W3CDTF">2022-02-06T14:29:00Z</dcterms:modified>
</cp:coreProperties>
</file>