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034" w:rsidRDefault="00BF3318" w:rsidP="00BF3318">
      <w:pPr>
        <w:jc w:val="center"/>
        <w:rPr>
          <w:rFonts w:ascii="Times New Roman" w:hAnsi="Times New Roman" w:cs="Times New Roman"/>
          <w:sz w:val="24"/>
          <w:szCs w:val="24"/>
        </w:rPr>
      </w:pPr>
      <w:r>
        <w:rPr>
          <w:rFonts w:ascii="Times New Roman" w:hAnsi="Times New Roman" w:cs="Times New Roman"/>
          <w:sz w:val="24"/>
          <w:szCs w:val="24"/>
        </w:rPr>
        <w:t>Аннотация к рабочей программе по предмету «Родная литература»</w:t>
      </w:r>
    </w:p>
    <w:p w:rsidR="00BF3318" w:rsidRDefault="00BF3318" w:rsidP="00BF3318">
      <w:pPr>
        <w:pStyle w:val="a3"/>
        <w:spacing w:before="6"/>
        <w:rPr>
          <w:b/>
          <w:sz w:val="32"/>
        </w:rPr>
      </w:pPr>
    </w:p>
    <w:p w:rsidR="00BF3318" w:rsidRPr="00BF3318" w:rsidRDefault="00BF3318" w:rsidP="00BF3318">
      <w:pPr>
        <w:pStyle w:val="a3"/>
        <w:spacing w:line="276" w:lineRule="auto"/>
        <w:ind w:left="119" w:right="191" w:firstLine="852"/>
        <w:jc w:val="both"/>
        <w:rPr>
          <w:sz w:val="24"/>
          <w:szCs w:val="24"/>
        </w:rPr>
      </w:pPr>
      <w:r w:rsidRPr="00BF3318">
        <w:rPr>
          <w:sz w:val="24"/>
          <w:szCs w:val="24"/>
        </w:rPr>
        <w:t>Төрээн чогаал эртеминиң өөредилге-методиктиг комплекизинге хамааржыр ажылчын программа «Кол ниити өөредилгениң 5–9 класстарынга «Төрээн (тыва) чогаал» эртеминиң чижек өөредилге программазынга» (улаштыр</w:t>
      </w:r>
      <w:r w:rsidRPr="00BF3318">
        <w:rPr>
          <w:spacing w:val="-1"/>
          <w:sz w:val="24"/>
          <w:szCs w:val="24"/>
        </w:rPr>
        <w:t xml:space="preserve"> </w:t>
      </w:r>
      <w:r w:rsidRPr="00BF3318">
        <w:rPr>
          <w:sz w:val="24"/>
          <w:szCs w:val="24"/>
        </w:rPr>
        <w:t xml:space="preserve">– Программа) даянып, 5-7 класстарның «Төрээн чогаал», 8-9 класстарның «Тыва чогаал» өөредилге номнарынга дүүштүр </w:t>
      </w:r>
      <w:r w:rsidRPr="00BF3318">
        <w:rPr>
          <w:spacing w:val="-2"/>
          <w:sz w:val="24"/>
          <w:szCs w:val="24"/>
        </w:rPr>
        <w:t>кылдынган.</w:t>
      </w:r>
    </w:p>
    <w:p w:rsidR="00BF3318" w:rsidRPr="00BF3318" w:rsidRDefault="00BF3318" w:rsidP="00BF3318">
      <w:pPr>
        <w:pStyle w:val="a3"/>
        <w:spacing w:line="276" w:lineRule="auto"/>
        <w:ind w:left="971"/>
        <w:jc w:val="both"/>
        <w:rPr>
          <w:sz w:val="24"/>
          <w:szCs w:val="24"/>
        </w:rPr>
      </w:pPr>
      <w:r w:rsidRPr="00BF3318">
        <w:rPr>
          <w:sz w:val="24"/>
          <w:szCs w:val="24"/>
        </w:rPr>
        <w:t>Өөредилгениң</w:t>
      </w:r>
      <w:r w:rsidRPr="00BF3318">
        <w:rPr>
          <w:spacing w:val="27"/>
          <w:sz w:val="24"/>
          <w:szCs w:val="24"/>
        </w:rPr>
        <w:t xml:space="preserve">  </w:t>
      </w:r>
      <w:r w:rsidRPr="00BF3318">
        <w:rPr>
          <w:sz w:val="24"/>
          <w:szCs w:val="24"/>
        </w:rPr>
        <w:t>Федералдыг</w:t>
      </w:r>
      <w:r w:rsidRPr="00BF3318">
        <w:rPr>
          <w:spacing w:val="27"/>
          <w:sz w:val="24"/>
          <w:szCs w:val="24"/>
        </w:rPr>
        <w:t xml:space="preserve">  </w:t>
      </w:r>
      <w:r w:rsidRPr="00BF3318">
        <w:rPr>
          <w:sz w:val="24"/>
          <w:szCs w:val="24"/>
        </w:rPr>
        <w:t>күрүне</w:t>
      </w:r>
      <w:r w:rsidRPr="00BF3318">
        <w:rPr>
          <w:spacing w:val="26"/>
          <w:sz w:val="24"/>
          <w:szCs w:val="24"/>
        </w:rPr>
        <w:t xml:space="preserve">  </w:t>
      </w:r>
      <w:r w:rsidRPr="00BF3318">
        <w:rPr>
          <w:sz w:val="24"/>
          <w:szCs w:val="24"/>
        </w:rPr>
        <w:t>стандартызының</w:t>
      </w:r>
      <w:r w:rsidRPr="00BF3318">
        <w:rPr>
          <w:spacing w:val="28"/>
          <w:sz w:val="24"/>
          <w:szCs w:val="24"/>
        </w:rPr>
        <w:t xml:space="preserve">  </w:t>
      </w:r>
      <w:r w:rsidRPr="00BF3318">
        <w:rPr>
          <w:sz w:val="24"/>
          <w:szCs w:val="24"/>
        </w:rPr>
        <w:t>(улаштыр</w:t>
      </w:r>
      <w:r w:rsidRPr="00BF3318">
        <w:rPr>
          <w:spacing w:val="26"/>
          <w:sz w:val="24"/>
          <w:szCs w:val="24"/>
        </w:rPr>
        <w:t xml:space="preserve">  </w:t>
      </w:r>
      <w:r w:rsidRPr="00BF3318">
        <w:rPr>
          <w:spacing w:val="-10"/>
          <w:sz w:val="24"/>
          <w:szCs w:val="24"/>
        </w:rPr>
        <w:t>–</w:t>
      </w:r>
    </w:p>
    <w:p w:rsidR="00BF3318" w:rsidRPr="00BF3318" w:rsidRDefault="00BF3318" w:rsidP="00BF3318">
      <w:pPr>
        <w:pStyle w:val="a3"/>
        <w:spacing w:before="163" w:line="276" w:lineRule="auto"/>
        <w:ind w:left="119"/>
        <w:jc w:val="both"/>
        <w:rPr>
          <w:sz w:val="24"/>
          <w:szCs w:val="24"/>
        </w:rPr>
      </w:pPr>
      <w:r w:rsidRPr="00BF3318">
        <w:rPr>
          <w:sz w:val="24"/>
          <w:szCs w:val="24"/>
        </w:rPr>
        <w:t>ӨФКС)</w:t>
      </w:r>
      <w:r w:rsidRPr="00BF3318">
        <w:rPr>
          <w:spacing w:val="-5"/>
          <w:sz w:val="24"/>
          <w:szCs w:val="24"/>
        </w:rPr>
        <w:t xml:space="preserve"> </w:t>
      </w:r>
      <w:r w:rsidRPr="00BF3318">
        <w:rPr>
          <w:sz w:val="24"/>
          <w:szCs w:val="24"/>
        </w:rPr>
        <w:t>«Родной</w:t>
      </w:r>
      <w:r w:rsidRPr="00BF3318">
        <w:rPr>
          <w:spacing w:val="2"/>
          <w:sz w:val="24"/>
          <w:szCs w:val="24"/>
        </w:rPr>
        <w:t xml:space="preserve"> </w:t>
      </w:r>
      <w:r w:rsidRPr="00BF3318">
        <w:rPr>
          <w:sz w:val="24"/>
          <w:szCs w:val="24"/>
        </w:rPr>
        <w:t>язык</w:t>
      </w:r>
      <w:r w:rsidRPr="00BF3318">
        <w:rPr>
          <w:spacing w:val="1"/>
          <w:sz w:val="24"/>
          <w:szCs w:val="24"/>
        </w:rPr>
        <w:t xml:space="preserve"> </w:t>
      </w:r>
      <w:r w:rsidRPr="00BF3318">
        <w:rPr>
          <w:sz w:val="24"/>
          <w:szCs w:val="24"/>
        </w:rPr>
        <w:t>и</w:t>
      </w:r>
      <w:r w:rsidRPr="00BF3318">
        <w:rPr>
          <w:spacing w:val="-1"/>
          <w:sz w:val="24"/>
          <w:szCs w:val="24"/>
        </w:rPr>
        <w:t xml:space="preserve"> </w:t>
      </w:r>
      <w:r w:rsidRPr="00BF3318">
        <w:rPr>
          <w:sz w:val="24"/>
          <w:szCs w:val="24"/>
        </w:rPr>
        <w:t>родная литература» деп</w:t>
      </w:r>
      <w:r w:rsidRPr="00BF3318">
        <w:rPr>
          <w:spacing w:val="-1"/>
          <w:sz w:val="24"/>
          <w:szCs w:val="24"/>
        </w:rPr>
        <w:t xml:space="preserve"> </w:t>
      </w:r>
      <w:r w:rsidRPr="00BF3318">
        <w:rPr>
          <w:sz w:val="24"/>
          <w:szCs w:val="24"/>
        </w:rPr>
        <w:t>өөредилге</w:t>
      </w:r>
      <w:r w:rsidRPr="00BF3318">
        <w:rPr>
          <w:spacing w:val="-1"/>
          <w:sz w:val="24"/>
          <w:szCs w:val="24"/>
        </w:rPr>
        <w:t xml:space="preserve"> </w:t>
      </w:r>
      <w:r w:rsidRPr="00BF3318">
        <w:rPr>
          <w:sz w:val="24"/>
          <w:szCs w:val="24"/>
        </w:rPr>
        <w:t>кезээнде</w:t>
      </w:r>
      <w:r w:rsidRPr="00BF3318">
        <w:rPr>
          <w:spacing w:val="1"/>
          <w:sz w:val="24"/>
          <w:szCs w:val="24"/>
        </w:rPr>
        <w:t xml:space="preserve"> </w:t>
      </w:r>
      <w:r w:rsidRPr="00BF3318">
        <w:rPr>
          <w:spacing w:val="-2"/>
          <w:sz w:val="24"/>
          <w:szCs w:val="24"/>
        </w:rPr>
        <w:t>киирген</w:t>
      </w:r>
    </w:p>
    <w:p w:rsidR="00BF3318" w:rsidRPr="00BF3318" w:rsidRDefault="00BF3318" w:rsidP="00BF3318">
      <w:pPr>
        <w:pStyle w:val="a3"/>
        <w:spacing w:before="160" w:line="276" w:lineRule="auto"/>
        <w:ind w:left="119" w:right="191"/>
        <w:jc w:val="both"/>
        <w:rPr>
          <w:sz w:val="24"/>
          <w:szCs w:val="24"/>
        </w:rPr>
      </w:pPr>
      <w:r w:rsidRPr="00BF3318">
        <w:rPr>
          <w:sz w:val="24"/>
          <w:szCs w:val="24"/>
        </w:rPr>
        <w:t>«Төрээн чогаал» эртемин шиңгээткениниң түңнелдерин кичээнгейге алган. Программада Россия Федерациязының хамаатызының мөзү-шынар сайзыралынга болгаш кижизидилгезинге хамаарышкан Концепциязында айыттынган чүүлдерни болгаш Тыва Республиканың регионалдыг, этнокультурлуг онзагайларын, ол ышкаш Россия чоннарының хамааты ниитилелинге хамаарышкан эп-сеткил каттыштырылгазы, культуралар аразында чөптүг</w:t>
      </w:r>
      <w:r w:rsidRPr="00BF3318">
        <w:rPr>
          <w:spacing w:val="40"/>
          <w:sz w:val="24"/>
          <w:szCs w:val="24"/>
        </w:rPr>
        <w:t xml:space="preserve"> </w:t>
      </w:r>
      <w:r w:rsidRPr="00BF3318">
        <w:rPr>
          <w:sz w:val="24"/>
          <w:szCs w:val="24"/>
        </w:rPr>
        <w:t>харылзаа тургузар сорулгаларының бүгү байдалдарын барымдаага ап, өөренип көрген.</w:t>
      </w:r>
    </w:p>
    <w:p w:rsidR="00BF3318" w:rsidRPr="00BF3318" w:rsidRDefault="00BF3318" w:rsidP="00BF3318">
      <w:pPr>
        <w:pStyle w:val="a3"/>
        <w:spacing w:line="276" w:lineRule="auto"/>
        <w:ind w:left="120" w:right="190" w:firstLine="566"/>
        <w:jc w:val="both"/>
        <w:rPr>
          <w:sz w:val="24"/>
          <w:szCs w:val="24"/>
        </w:rPr>
      </w:pPr>
      <w:r w:rsidRPr="00BF3318">
        <w:rPr>
          <w:sz w:val="24"/>
          <w:szCs w:val="24"/>
        </w:rPr>
        <w:t>Төрээн (тыва чогаал) эртеми – Тыва Республиканың школаларының өөредилге планында кирип турар кол эртемнерниң бирээзи. Уругларның делегей көрүүшкүнүн делгемчидеринге, хамааты туружун тодарадырынга, угаан-бодалын, иштики сагыш-сеткилин хевирлээринге ук эртемниң салдары улуг.</w:t>
      </w:r>
    </w:p>
    <w:p w:rsidR="00BF3318" w:rsidRPr="00BF3318" w:rsidRDefault="00BF3318" w:rsidP="00BF3318">
      <w:pPr>
        <w:pStyle w:val="a3"/>
        <w:spacing w:line="276" w:lineRule="auto"/>
        <w:ind w:left="120" w:right="188" w:firstLine="566"/>
        <w:jc w:val="both"/>
        <w:rPr>
          <w:sz w:val="24"/>
          <w:szCs w:val="24"/>
        </w:rPr>
      </w:pPr>
      <w:r w:rsidRPr="00BF3318">
        <w:rPr>
          <w:sz w:val="24"/>
          <w:szCs w:val="24"/>
        </w:rPr>
        <w:t>Сорулга:</w:t>
      </w:r>
      <w:r w:rsidRPr="00BF3318">
        <w:rPr>
          <w:b/>
          <w:sz w:val="24"/>
          <w:szCs w:val="24"/>
        </w:rPr>
        <w:t xml:space="preserve"> </w:t>
      </w:r>
      <w:r w:rsidRPr="00BF3318">
        <w:rPr>
          <w:sz w:val="24"/>
          <w:szCs w:val="24"/>
        </w:rPr>
        <w:t xml:space="preserve">төрээн (тыва) чогаал эртеминге даянып, сагыш-сеткил, делегей көрүүшкүнү делгем, чаагай үзел-бодалдыг, чогаадыкчы арга- шинектиг, кижилер аразында харылзажылганың бүгү талалыг кылдыныгларын билир, бедик хамааты туруштуг кижини өөредип, кижизидип, сайзырадырынга </w:t>
      </w:r>
      <w:r w:rsidRPr="00BF3318">
        <w:rPr>
          <w:i/>
          <w:sz w:val="24"/>
          <w:szCs w:val="24"/>
        </w:rPr>
        <w:t>таарымчалыг байдалдарны тургузары</w:t>
      </w:r>
      <w:r w:rsidRPr="00BF3318">
        <w:rPr>
          <w:sz w:val="24"/>
          <w:szCs w:val="24"/>
        </w:rPr>
        <w:t>.</w:t>
      </w:r>
    </w:p>
    <w:p w:rsidR="00BF3318" w:rsidRPr="00BF3318" w:rsidRDefault="00BF3318" w:rsidP="00BF3318">
      <w:pPr>
        <w:pStyle w:val="a3"/>
        <w:spacing w:before="2" w:line="276" w:lineRule="auto"/>
        <w:ind w:left="119" w:right="113" w:firstLine="566"/>
        <w:jc w:val="both"/>
        <w:rPr>
          <w:sz w:val="24"/>
          <w:szCs w:val="24"/>
        </w:rPr>
      </w:pPr>
      <w:r w:rsidRPr="00BF3318">
        <w:rPr>
          <w:sz w:val="24"/>
          <w:szCs w:val="24"/>
        </w:rPr>
        <w:t>Россия Федерациязының өөредилге черлеринге чогаал эртемин албан өөредир сүме ёзугаар өөредилгениң Федералдыг базистиг планында кол ниити болгаш ортумак (долу) өөредилгеге төрээн (тыва) чогаал эртемин шиңгээдир 4 дугаар вариантыны боттандырарынче угландырган турган</w:t>
      </w:r>
      <w:hyperlink w:anchor="_bookmark0" w:history="1">
        <w:r w:rsidRPr="00BF3318">
          <w:rPr>
            <w:sz w:val="24"/>
            <w:szCs w:val="24"/>
            <w:vertAlign w:val="superscript"/>
          </w:rPr>
          <w:t>1</w:t>
        </w:r>
      </w:hyperlink>
      <w:r w:rsidRPr="00BF3318">
        <w:rPr>
          <w:sz w:val="24"/>
          <w:szCs w:val="24"/>
        </w:rPr>
        <w:t>. Ук вариант ёзугаар төрээн (тыва) чогаалды өөредириниң хуваалдазын 5–9 класстарга тус-тузунда 102 шакка үлелгелиг берген.</w:t>
      </w:r>
    </w:p>
    <w:p w:rsidR="00BF3318" w:rsidRPr="00BF3318" w:rsidRDefault="00BF3318" w:rsidP="00BF3318">
      <w:pPr>
        <w:pStyle w:val="a3"/>
        <w:spacing w:line="276" w:lineRule="auto"/>
        <w:ind w:left="119" w:right="189" w:firstLine="566"/>
        <w:jc w:val="both"/>
        <w:rPr>
          <w:sz w:val="24"/>
          <w:szCs w:val="24"/>
        </w:rPr>
      </w:pPr>
      <w:r w:rsidRPr="00BF3318">
        <w:rPr>
          <w:sz w:val="24"/>
          <w:szCs w:val="24"/>
        </w:rPr>
        <w:t xml:space="preserve">Россия Федерациязының өөредилге яамызының </w:t>
      </w:r>
      <w:r w:rsidRPr="00BF3318">
        <w:rPr>
          <w:i/>
          <w:sz w:val="24"/>
          <w:szCs w:val="24"/>
        </w:rPr>
        <w:t xml:space="preserve">доктаалдары болгаш дужаалдары </w:t>
      </w:r>
      <w:r w:rsidRPr="00BF3318">
        <w:rPr>
          <w:sz w:val="24"/>
          <w:szCs w:val="24"/>
        </w:rPr>
        <w:t>база Россия Федерациязының өөредилге черлеринге чижек өөредилге планнарынга, Тыва Республиканың өөредилге болгаш эртем яамызының кол ниити болгаш ортумак (долу) өөредилгеге төрээн (тыва) чогаал эртемин шиңгээдиринге шактар үлелгезинге чаңгыс эвес өскерилгелер тургулай бээрин болгаш ажылчын программаның тургузукчуларынга ортумак байдалды тургузарын чугулага ап,</w:t>
      </w:r>
      <w:r w:rsidRPr="00BF3318">
        <w:rPr>
          <w:spacing w:val="40"/>
          <w:sz w:val="24"/>
          <w:szCs w:val="24"/>
        </w:rPr>
        <w:t xml:space="preserve"> </w:t>
      </w:r>
      <w:r w:rsidRPr="00BF3318">
        <w:rPr>
          <w:sz w:val="24"/>
          <w:szCs w:val="24"/>
        </w:rPr>
        <w:t>бердинген Программада</w:t>
      </w:r>
      <w:r w:rsidRPr="00BF3318">
        <w:rPr>
          <w:spacing w:val="-3"/>
          <w:sz w:val="24"/>
          <w:szCs w:val="24"/>
        </w:rPr>
        <w:t xml:space="preserve"> </w:t>
      </w:r>
      <w:r w:rsidRPr="00BF3318">
        <w:rPr>
          <w:sz w:val="24"/>
          <w:szCs w:val="24"/>
        </w:rPr>
        <w:t>төрээн</w:t>
      </w:r>
      <w:r w:rsidRPr="00BF3318">
        <w:rPr>
          <w:spacing w:val="-2"/>
          <w:sz w:val="24"/>
          <w:szCs w:val="24"/>
        </w:rPr>
        <w:t xml:space="preserve"> </w:t>
      </w:r>
      <w:r w:rsidRPr="00BF3318">
        <w:rPr>
          <w:sz w:val="24"/>
          <w:szCs w:val="24"/>
        </w:rPr>
        <w:t>(тыва)</w:t>
      </w:r>
      <w:r w:rsidRPr="00BF3318">
        <w:rPr>
          <w:spacing w:val="-3"/>
          <w:sz w:val="24"/>
          <w:szCs w:val="24"/>
        </w:rPr>
        <w:t xml:space="preserve"> </w:t>
      </w:r>
      <w:r w:rsidRPr="00BF3318">
        <w:rPr>
          <w:sz w:val="24"/>
          <w:szCs w:val="24"/>
        </w:rPr>
        <w:t>чогаал</w:t>
      </w:r>
      <w:r w:rsidRPr="00BF3318">
        <w:rPr>
          <w:spacing w:val="-4"/>
          <w:sz w:val="24"/>
          <w:szCs w:val="24"/>
        </w:rPr>
        <w:t xml:space="preserve"> </w:t>
      </w:r>
      <w:r w:rsidRPr="00BF3318">
        <w:rPr>
          <w:sz w:val="24"/>
          <w:szCs w:val="24"/>
        </w:rPr>
        <w:t>эртемин</w:t>
      </w:r>
      <w:r w:rsidRPr="00BF3318">
        <w:rPr>
          <w:spacing w:val="-4"/>
          <w:sz w:val="24"/>
          <w:szCs w:val="24"/>
        </w:rPr>
        <w:t xml:space="preserve"> </w:t>
      </w:r>
      <w:r w:rsidRPr="00BF3318">
        <w:rPr>
          <w:sz w:val="24"/>
          <w:szCs w:val="24"/>
        </w:rPr>
        <w:t>өөрениринге</w:t>
      </w:r>
      <w:r w:rsidRPr="00BF3318">
        <w:rPr>
          <w:spacing w:val="-5"/>
          <w:sz w:val="24"/>
          <w:szCs w:val="24"/>
        </w:rPr>
        <w:t xml:space="preserve"> </w:t>
      </w:r>
      <w:r w:rsidRPr="00BF3318">
        <w:rPr>
          <w:sz w:val="24"/>
          <w:szCs w:val="24"/>
        </w:rPr>
        <w:t>68</w:t>
      </w:r>
      <w:r w:rsidRPr="00BF3318">
        <w:rPr>
          <w:spacing w:val="-4"/>
          <w:sz w:val="24"/>
          <w:szCs w:val="24"/>
        </w:rPr>
        <w:t xml:space="preserve"> </w:t>
      </w:r>
      <w:r w:rsidRPr="00BF3318">
        <w:rPr>
          <w:sz w:val="24"/>
          <w:szCs w:val="24"/>
        </w:rPr>
        <w:t>шакты</w:t>
      </w:r>
      <w:r w:rsidRPr="00BF3318">
        <w:rPr>
          <w:spacing w:val="-2"/>
          <w:sz w:val="24"/>
          <w:szCs w:val="24"/>
        </w:rPr>
        <w:t xml:space="preserve"> </w:t>
      </w:r>
      <w:r w:rsidRPr="00BF3318">
        <w:rPr>
          <w:sz w:val="24"/>
          <w:szCs w:val="24"/>
        </w:rPr>
        <w:t xml:space="preserve">чижеглей </w:t>
      </w:r>
      <w:r w:rsidRPr="00BF3318">
        <w:rPr>
          <w:spacing w:val="-2"/>
          <w:sz w:val="24"/>
          <w:szCs w:val="24"/>
        </w:rPr>
        <w:t>кылган.</w:t>
      </w:r>
    </w:p>
    <w:p w:rsidR="00BF3318" w:rsidRPr="00BF3318" w:rsidRDefault="00BF3318" w:rsidP="00BF3318">
      <w:pPr>
        <w:spacing w:line="276" w:lineRule="auto"/>
        <w:jc w:val="center"/>
        <w:rPr>
          <w:rFonts w:ascii="Times New Roman" w:hAnsi="Times New Roman" w:cs="Times New Roman"/>
          <w:sz w:val="24"/>
          <w:szCs w:val="24"/>
          <w:lang w:val="kk-KZ"/>
        </w:rPr>
      </w:pPr>
      <w:bookmarkStart w:id="0" w:name="_GoBack"/>
      <w:bookmarkEnd w:id="0"/>
    </w:p>
    <w:sectPr w:rsidR="00BF3318" w:rsidRPr="00BF3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445"/>
    <w:rsid w:val="00271CB6"/>
    <w:rsid w:val="00500B85"/>
    <w:rsid w:val="00BF3318"/>
    <w:rsid w:val="00E13445"/>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CA69C"/>
  <w15:chartTrackingRefBased/>
  <w15:docId w15:val="{C8894243-9F49-48F6-B47B-2AA75BA4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F3318"/>
    <w:pPr>
      <w:widowControl w:val="0"/>
      <w:autoSpaceDE w:val="0"/>
      <w:autoSpaceDN w:val="0"/>
      <w:spacing w:after="0" w:line="240" w:lineRule="auto"/>
    </w:pPr>
    <w:rPr>
      <w:rFonts w:ascii="Times New Roman" w:eastAsia="Times New Roman" w:hAnsi="Times New Roman" w:cs="Times New Roman"/>
      <w:sz w:val="28"/>
      <w:szCs w:val="28"/>
      <w:lang w:val="kk-KZ" w:eastAsia="en-US"/>
    </w:rPr>
  </w:style>
  <w:style w:type="character" w:customStyle="1" w:styleId="a4">
    <w:name w:val="Основной текст Знак"/>
    <w:basedOn w:val="a0"/>
    <w:link w:val="a3"/>
    <w:uiPriority w:val="1"/>
    <w:rsid w:val="00BF3318"/>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2023-10-07T04:32:00Z</dcterms:created>
  <dcterms:modified xsi:type="dcterms:W3CDTF">2023-10-07T04:36:00Z</dcterms:modified>
</cp:coreProperties>
</file>