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71" w:rsidRDefault="00746A71" w:rsidP="003959C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грамма «Мой язык – моё богатство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относится к образовательным программам, ориентированным на достижение результатов определенного уровня и реализует </w:t>
      </w:r>
      <w:proofErr w:type="spellStart"/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направление.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В современном мире востребованы люди, способные грамотно, логично и точно формулировать свои мысли.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В школе надо прививать учащимся не только навыки орфографии и пунктуации, учить </w:t>
      </w:r>
      <w:proofErr w:type="gram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грамотно</w:t>
      </w:r>
      <w:proofErr w:type="gram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выражать свои мысли и строить высказывание в соответствии с речевой ситуацией, но и прививать вкус к настоящему, чистому, меткому, красивому русскому литературному языку.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Мы живём в эпоху активных преобразований и глобальных перемен во всех сферах жизни. В немалой степени эти перемены затрагивают нашу речь. Происходит активное внедрение в русский язык новейших иностранных слов. Молодёжь охотно употребляет заимствования, при этом не всегда понимает их истинного значения.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Другая проблема заключается в том, что довольно часто можно встретиться с поверхностным отношением к требованиям правильности речи. Известно, что эффективность общения во многом зависит от степени соблюдения норм литературного языка. Ещё одна сторона состояния современного русского языка, вызывающая обеспокоенность, – употребление жаргонизмов и лексика техническая, понятная только тем, кто владеет компьютерной грамотностью и знаком с мобильными технологиями.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Актуальность данного курса обусловлена необходимостью повышения языковой культуры учащихся, стремлением школьников разобраться в языковых тонкостях русского языка, узнать новые слова, рассмотреть слова языка с точки зрения их происхождения. В русском языке множество крылатых слов и выражений. Мы легко и непринуждённо их используем. Но вопрос – «почему мы так говорим?» – вызывает интерес у школьников.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Трудно безупречно говорить по-русски. Ошибки допускают самые грамотные люди. Главное – стараться их исправлять, постигать логику языка, интересоваться его историей. На достижение этих целей и направлена данная программа.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Основные формы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курса «Мой язык – моё богатство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– теоретические и практические занятия. Формами контроля  достижений учащихся служат самостоятельно подготовленные сообщения и письменные работы.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   Занятие языком – трудное дело. Здесь необходим не только кропотливый труд, но и неподдельный интерес к языку. На уроках мало времени, чтобы углубляться в тайны языка. На занятиях данного курса внеурочной деятельности легче вызвать интерес к языку </w:t>
      </w:r>
      <w:proofErr w:type="gram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различными</w:t>
      </w:r>
      <w:proofErr w:type="gram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занимательными заданиям. В данной программе учтены возраст и особенности учащихся. Программа составлена с целью углубления представлений о языке.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В наше время, когда учащиеся больше времени проводит за компьютером, когда в общении детей господствует приниженный сленг, возникает серьёзная необходимость вызвать у детей стремление и желание к овладению именно литературным языком.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Программ</w:t>
      </w:r>
      <w:r w:rsidR="00BF77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курса «Мой язык – моё богатство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  включает в себя углубленные вопросы по разделам фонетики, грамматики, лексики, синтаксиса, лингвистике. 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Но нельзя начинать работу без экскурса в историю. Поэтому в программу включены беседы по истории происхождения письменности, ведь именно появление письменности положило начало лингвистической науке. Несколько занятий посвящается различным вопросам лексики, что объясняется и обилием материала, вызывающего интерес у учащихся,  и необходимостью воспитать внимание к слову, вызвать желание разгадывать тайны языка. 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Занятия по фразеологии вызваны необходимостью обогатить речь учащихся; по этимологии – стремлением воспитать у учащихся интерес к разгадыванию тайн языка.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Программа составлена с таким расчётом, чтобы выбранный материал способствовал закреплению знаний по основным разделам грамматики и лексики русского языка, углублению знаний, обогащению словарного запаса учащихся, развитию смекалки, сообразительности, воспитанию языкового чутья.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работы:  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беседы, творческие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задания, тесты,  исследования,  конкурсы, проекты,  практическая работа. </w:t>
      </w:r>
      <w:proofErr w:type="gramEnd"/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</w:t>
      </w:r>
      <w:proofErr w:type="gram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ств шк</w:t>
      </w:r>
      <w:proofErr w:type="gram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ольника.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</w:t>
      </w:r>
      <w:r w:rsidR="00BF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курса «Мой язык – моё богатство</w:t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учебном плане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Внеурочн</w:t>
      </w:r>
      <w:r w:rsidR="00BF77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ый курс «Мой язык – моё богатство» предназначен для учащихся 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 классов. </w:t>
      </w:r>
      <w:r w:rsidR="00BF77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рограмма рассчитана на </w:t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ч. (1 час в неделю)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br/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 обучения отражают </w:t>
      </w:r>
      <w:proofErr w:type="spellStart"/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 том числе в части:</w:t>
      </w:r>
    </w:p>
    <w:p w:rsidR="00746A71" w:rsidRPr="00746A71" w:rsidRDefault="00746A71" w:rsidP="003959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 ВОСПИТАНИЯ.</w:t>
      </w:r>
    </w:p>
    <w:p w:rsidR="00746A71" w:rsidRPr="00746A71" w:rsidRDefault="00746A71" w:rsidP="003959C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 </w:t>
      </w:r>
    </w:p>
    <w:p w:rsidR="00746A71" w:rsidRPr="00746A71" w:rsidRDefault="00746A71" w:rsidP="003959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 ВОСПИТАНИЯ.</w:t>
      </w:r>
    </w:p>
    <w:p w:rsidR="00746A71" w:rsidRPr="00746A71" w:rsidRDefault="00746A71" w:rsidP="003959C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</w:t>
      </w:r>
      <w:r w:rsidR="00BF77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заинтересованности в научных знаниях об устройстве мира и общества;</w:t>
      </w:r>
    </w:p>
    <w:p w:rsidR="00746A71" w:rsidRPr="00746A71" w:rsidRDefault="00746A71" w:rsidP="003959C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ВОСПИТАНИЯ.</w:t>
      </w:r>
    </w:p>
    <w:p w:rsidR="00746A71" w:rsidRPr="00746A71" w:rsidRDefault="00746A71" w:rsidP="003959C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 </w:t>
      </w:r>
    </w:p>
    <w:p w:rsidR="00746A71" w:rsidRPr="00746A71" w:rsidRDefault="00746A71" w:rsidP="003959C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•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746A71" w:rsidRPr="00746A71" w:rsidRDefault="00746A71" w:rsidP="003959CA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 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 </w:t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эмоционального благополучия </w:t>
      </w:r>
    </w:p>
    <w:p w:rsidR="00746A71" w:rsidRPr="00746A71" w:rsidRDefault="00746A71" w:rsidP="003959CA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осознания ценности жизни, ответственного отношения к своему здоровью, установки на здоровый образ жизни,</w:t>
      </w:r>
    </w:p>
    <w:p w:rsidR="00746A71" w:rsidRPr="00746A71" w:rsidRDefault="00746A71" w:rsidP="003959CA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 </w:t>
      </w:r>
    </w:p>
    <w:p w:rsidR="00746A71" w:rsidRPr="00746A71" w:rsidRDefault="00746A71" w:rsidP="003959CA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  <w:proofErr w:type="gramEnd"/>
    </w:p>
    <w:p w:rsidR="00746A71" w:rsidRPr="00746A71" w:rsidRDefault="00746A71" w:rsidP="003959CA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Ценностей научного познания </w:t>
      </w:r>
    </w:p>
    <w:p w:rsidR="00746A71" w:rsidRPr="00746A71" w:rsidRDefault="00746A71" w:rsidP="003959CA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 </w:t>
      </w:r>
    </w:p>
    <w:p w:rsidR="00746A71" w:rsidRPr="00746A71" w:rsidRDefault="00746A71" w:rsidP="003959CA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 </w:t>
      </w:r>
    </w:p>
    <w:p w:rsidR="00746A71" w:rsidRPr="00746A71" w:rsidRDefault="00746A71" w:rsidP="003959CA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 </w:t>
      </w:r>
    </w:p>
    <w:p w:rsidR="00746A71" w:rsidRPr="00746A71" w:rsidRDefault="00746A71" w:rsidP="003959CA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Регулятивные УУД:</w:t>
      </w:r>
    </w:p>
    <w:p w:rsidR="00746A71" w:rsidRPr="00746A71" w:rsidRDefault="00746A71" w:rsidP="003959CA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формулировать тему и цели урока;</w:t>
      </w:r>
    </w:p>
    <w:p w:rsidR="00746A71" w:rsidRPr="00746A71" w:rsidRDefault="00746A71" w:rsidP="003959CA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составлять план решения учебной проблемы совместно с учителем;</w:t>
      </w:r>
    </w:p>
    <w:p w:rsidR="00746A71" w:rsidRPr="00746A71" w:rsidRDefault="00746A71" w:rsidP="003959CA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работать по плану, сверяя свои действия с целью, корректировать свою деятельность;</w:t>
      </w:r>
    </w:p>
    <w:p w:rsidR="00746A71" w:rsidRPr="00746A71" w:rsidRDefault="00746A71" w:rsidP="003959CA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Познавательные УУД:</w:t>
      </w:r>
    </w:p>
    <w:p w:rsidR="00746A71" w:rsidRPr="00746A71" w:rsidRDefault="00746A71" w:rsidP="003959CA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746A71" w:rsidRPr="00746A71" w:rsidRDefault="00746A71" w:rsidP="003959CA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пользоваться словарями, справочниками;</w:t>
      </w:r>
    </w:p>
    <w:p w:rsidR="00746A71" w:rsidRPr="00746A71" w:rsidRDefault="00746A71" w:rsidP="003959CA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осуществлять анализ и синтез;</w:t>
      </w:r>
    </w:p>
    <w:p w:rsidR="00746A71" w:rsidRPr="00746A71" w:rsidRDefault="00746A71" w:rsidP="003959CA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устанавливать причинно-следственные связи;</w:t>
      </w:r>
    </w:p>
    <w:p w:rsidR="00746A71" w:rsidRPr="00746A71" w:rsidRDefault="00746A71" w:rsidP="003959CA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строить рассуждения;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Коммуникативные УУД:</w:t>
      </w:r>
    </w:p>
    <w:p w:rsidR="00746A71" w:rsidRPr="00746A71" w:rsidRDefault="00746A71" w:rsidP="003959CA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746A71" w:rsidRPr="00746A71" w:rsidRDefault="00746A71" w:rsidP="003959CA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высказывать и обосновывать свою точку зрения;</w:t>
      </w:r>
    </w:p>
    <w:p w:rsidR="00746A71" w:rsidRPr="00746A71" w:rsidRDefault="00746A71" w:rsidP="003959CA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746A71" w:rsidRPr="00746A71" w:rsidRDefault="00746A71" w:rsidP="003959CA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договариваться и приходить к общему решению в совместной деятельности;</w:t>
      </w:r>
    </w:p>
    <w:p w:rsidR="00746A71" w:rsidRPr="00746A71" w:rsidRDefault="00746A71" w:rsidP="003959CA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задавать вопросы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внеурочног</w:t>
      </w:r>
      <w:r w:rsidR="00BF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курса «Мой язык – моё богатство</w:t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родном языке. 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Русский язык среди других языков мира. Писатели и учёные о богатстве и выразительности русского языка.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Звуковой строй русского языка.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Звуковые особенности русской речи. Звукопись как изобразительное средство. Организующая роль словесного ударения в стихотворной речи. Интонация как ритмико-мелодическая сторона звучащей речи. Фонетико-интонационный анализ художественного произведения. Фонетический анализ. Использование в произведениях художественной литературы основных типов интонационных конструкций. Интонационный анализ.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Словарное богатство русского языка. 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Лексическое богатство русского языка. Основные пути обогащения словарного состава: словообразование, изменение значения слов, заимствования. Использование переносного значения в поэтических тропах. Использование метафоры, метонимии, эпитетов, гиперболы, олицетворений, сравнений. Выбор синонима для точного, правильного и образного выражения мысли. Употребление синонимов и антонимов в речи. Виды омонимов и их использование в художественных произведениях. Стилистическое расслоение словарного состава. Лексика ограниченного употребления в художественных произведениях. Непрерывность развития словарного состава языка. Выпадение и устаревание слов и значений. Использование устаревших слов в речи. Неологизмы в художественных текстах. Фразеологизмы. Источники фразеологизмов. Крылатые слова, пословицы и поговорки; их использование в речи. Использование окказионализмов. Использование паронимов. Звуковой, интонационный, лексический анализ текстов. Некоторые 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сведения из истории происхождения имён собственных. Фамилии литературных героев как средство художественной характеристики. Лексический анализ. Комплексный анализ текстов. Выразительное чтение художественной литературы.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Изобразительные ресурсы русского словообразования.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Морфема как значимая часть слова. Синонимия и многозначность морфем. Словообразовательная модель как источник пополнения словарного состава языка. Наблюдение за использованием  различных средств в изобразительных целях. Словообразовательный повтор. Использование стилистически окрашенных морфем. Использование слов с уменьшительно-ласкательными суффиксами. Использование однокоренных слов.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Морфологические средства выразительности.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Морфологические свойства русской речи и их изобразительны возможности. Морфологические средства создания образно-поэтического олицетворения. Использование кратких и усечённых прилагательных в поэтической речи. Использование кратких и усечённых прилагательных в произведениях УНТ. Употребление относительных прилагательных в переносном значении. Употребление качественных прилагательных в переносном значении. Употребление притяжательных прилагательных в переносном значении. Особенности употребления числительных в текстах художественной литературы. Наблюдение за использованием в речи различных форм наклонения и времени глагола в разных значениях. Семантико-стилистические особенности причастия и деепричастия. Использование семантико-стилистических особенностей причастия и деепричастия в текстах художественной литературы. Особенности образования наречий в русском языке. Особенности написания наречий. Особенности употребления наречий в русском языке.  Роль служебных частей речи в семантико-стилистическом оформлении художественного текста. 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Изобразительные возможности средств орфографии и пунктуации. 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Происхождение письма. Изобразительные ресурсы современной графики и их использование в текстах художественной литературы. Орфография как средство точной передачи на письме смысловой стороны речи. Пунктуация и смысл высказывания. Пунктуация и интонация.  Стилистические возможности знаков препинания. Наблюдение за использованием изобразительных возможностей средств орфографии и пунктуации в произведениях художественной литературы.  Знакомство  с многоаспектным лингвистическим анализом и выразительное чтение художественных текстов. Синтаксическая синонимия как источник синтаксического богатства русского языка. Особенности интонации и лексико-грамматического оформления восклицательных предложений. Особенности интонации и лексико-грамматического оформления вопросительных 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предложений. Особенности интонации и лексико-грамматического оформления побудительных предложений.  Риторический вопрос. Семантико-стилистические особенности односоставных предложений.  Смысловая и стилистическая роль порядка слов в предложении. Инверсия как изобразительное средство языка. Семантико-стилистические функции однородных членов предложения. Смысловая градация.  Использование обособленных членов предложения в художественной речи. Обращение как средство поэтического синтаксиса. Риторическое обращение.  Сравнение, способы его выражения и использование как поэтического тропа. Употребление в художественных текстах разных типов сложных предложений. Семантико-стилистическая роль союзов в сложносочинённых предложениях. Семантико-стилистическая роль союзов в сложноподчинённых предложениях.  Структурный параллелизм сложных предложений как средство выразительности. Употребление конструкций с противопоставлением (</w:t>
      </w:r>
      <w:proofErr w:type="spell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антитезные</w:t>
      </w:r>
      <w:proofErr w:type="spell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конструкции). Период как особая форма организации сложных предложений и как поэтическая фигура художественной речи.</w:t>
      </w:r>
    </w:p>
    <w:p w:rsidR="00BF772D" w:rsidRDefault="00BF772D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72D" w:rsidRDefault="00BF772D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72D" w:rsidRDefault="00BF772D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Pr="00746A71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Учебно-тематический план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3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417"/>
        <w:gridCol w:w="8363"/>
        <w:gridCol w:w="2552"/>
        <w:gridCol w:w="1417"/>
      </w:tblGrid>
      <w:tr w:rsidR="00746A71" w:rsidRPr="00746A71" w:rsidTr="003959CA">
        <w:trPr>
          <w:trHeight w:val="756"/>
        </w:trPr>
        <w:tc>
          <w:tcPr>
            <w:tcW w:w="5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Раздел</w:t>
            </w:r>
          </w:p>
        </w:tc>
        <w:tc>
          <w:tcPr>
            <w:tcW w:w="83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  деятельности. </w:t>
            </w:r>
          </w:p>
        </w:tc>
        <w:tc>
          <w:tcPr>
            <w:tcW w:w="25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4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46A71" w:rsidRPr="00746A71" w:rsidTr="003959CA">
        <w:tc>
          <w:tcPr>
            <w:tcW w:w="5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слове</w:t>
            </w:r>
          </w:p>
        </w:tc>
        <w:tc>
          <w:tcPr>
            <w:tcW w:w="83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Осознавать роль языка в жизни человека. Понимать роль слова в формировании и выражении мыслей, чувств, эмоций. Наблюдать за использованием слов в переносном значении.</w:t>
            </w:r>
          </w:p>
        </w:tc>
        <w:tc>
          <w:tcPr>
            <w:tcW w:w="25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Защита проектов.</w:t>
            </w:r>
          </w:p>
          <w:p w:rsidR="00746A71" w:rsidRPr="00746A71" w:rsidRDefault="00746A71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Составление тезисов.</w:t>
            </w:r>
          </w:p>
        </w:tc>
        <w:tc>
          <w:tcPr>
            <w:tcW w:w="14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46A71" w:rsidRPr="00746A71" w:rsidTr="003959CA">
        <w:tc>
          <w:tcPr>
            <w:tcW w:w="5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 культура</w:t>
            </w:r>
          </w:p>
        </w:tc>
        <w:tc>
          <w:tcPr>
            <w:tcW w:w="83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Употребление лексических сре</w:t>
            </w:r>
            <w:proofErr w:type="gramStart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дств в с</w:t>
            </w:r>
            <w:proofErr w:type="gramEnd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оответствии с ситуацией общения.</w:t>
            </w:r>
          </w:p>
          <w:p w:rsidR="00746A71" w:rsidRPr="00746A71" w:rsidRDefault="00746A71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Наблюдать за использованием выразительных средств лексикологии и фразеологии  в художественных произведениях. Передавать в устной форме содержание прочитанного или прослушанного текста.</w:t>
            </w:r>
          </w:p>
          <w:p w:rsidR="00746A71" w:rsidRPr="00746A71" w:rsidRDefault="00746A71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Создавать </w:t>
            </w:r>
            <w:proofErr w:type="gramStart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устные</w:t>
            </w:r>
            <w:proofErr w:type="gramEnd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письменные </w:t>
            </w:r>
          </w:p>
          <w:p w:rsidR="00746A71" w:rsidRPr="00746A71" w:rsidRDefault="00746A71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монологические и диалогические  высказывания.</w:t>
            </w:r>
          </w:p>
        </w:tc>
        <w:tc>
          <w:tcPr>
            <w:tcW w:w="25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Защита проектов, коллективные обсуждения. Презентации. Составление собственных текстов.</w:t>
            </w:r>
          </w:p>
        </w:tc>
        <w:tc>
          <w:tcPr>
            <w:tcW w:w="14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46A71" w:rsidRPr="00746A71" w:rsidTr="003959CA">
        <w:tc>
          <w:tcPr>
            <w:tcW w:w="5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Лексическое богатство русского языка</w:t>
            </w:r>
          </w:p>
        </w:tc>
        <w:tc>
          <w:tcPr>
            <w:tcW w:w="83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Наблюдать за использованием синонимов в учебно-научных и художественных текстах,</w:t>
            </w:r>
          </w:p>
          <w:p w:rsidR="00746A71" w:rsidRPr="00746A71" w:rsidRDefault="00746A71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расширять знания о синонимических парах и синонимических рядах, о возникновении синонимов.</w:t>
            </w:r>
          </w:p>
          <w:p w:rsidR="00746A71" w:rsidRPr="00746A71" w:rsidRDefault="00746A71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Наблюдать за использованием антонимов в художественных текстах, определяют </w:t>
            </w:r>
            <w:proofErr w:type="spellStart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текстообразующую</w:t>
            </w:r>
            <w:proofErr w:type="spellEnd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роль антонимов. Роль неологизмов и архаизмов  в речи.</w:t>
            </w:r>
          </w:p>
        </w:tc>
        <w:tc>
          <w:tcPr>
            <w:tcW w:w="25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Лингвистическая дуэль,  анализ фрагментов текстов художественных произведений. Собственные исследования. Защита проектов.</w:t>
            </w:r>
          </w:p>
        </w:tc>
        <w:tc>
          <w:tcPr>
            <w:tcW w:w="14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46A71" w:rsidRPr="00746A71" w:rsidRDefault="00746A71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3959CA" w:rsidRPr="003959CA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tbl>
      <w:tblPr>
        <w:tblW w:w="147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425"/>
        <w:gridCol w:w="1845"/>
        <w:gridCol w:w="1130"/>
        <w:gridCol w:w="4965"/>
        <w:gridCol w:w="992"/>
        <w:gridCol w:w="851"/>
      </w:tblGrid>
      <w:tr w:rsidR="00BF772D" w:rsidRPr="00746A71" w:rsidTr="003959CA">
        <w:trPr>
          <w:trHeight w:val="394"/>
        </w:trPr>
        <w:tc>
          <w:tcPr>
            <w:tcW w:w="543" w:type="dxa"/>
            <w:vMerge w:val="restart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5" w:type="dxa"/>
            <w:vMerge w:val="restart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Тема занятия</w:t>
            </w:r>
          </w:p>
        </w:tc>
        <w:tc>
          <w:tcPr>
            <w:tcW w:w="1845" w:type="dxa"/>
            <w:vMerge w:val="restart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130" w:type="dxa"/>
            <w:vMerge w:val="restart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965" w:type="dxa"/>
            <w:vMerge w:val="restart"/>
            <w:tcBorders>
              <w:top w:val="single" w:sz="6" w:space="0" w:color="EAEAEA"/>
              <w:left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ЦОР ЭОР</w:t>
            </w:r>
          </w:p>
        </w:tc>
        <w:tc>
          <w:tcPr>
            <w:tcW w:w="1843" w:type="dxa"/>
            <w:gridSpan w:val="2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F772D" w:rsidRPr="00746A71" w:rsidTr="003959CA">
        <w:trPr>
          <w:trHeight w:val="517"/>
        </w:trPr>
        <w:tc>
          <w:tcPr>
            <w:tcW w:w="543" w:type="dxa"/>
            <w:vMerge/>
            <w:tcBorders>
              <w:left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vMerge/>
            <w:tcBorders>
              <w:left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vMerge/>
            <w:tcBorders>
              <w:left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3959CA" w:rsidP="003959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3959CA" w:rsidP="003959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Изобразительные возможности средств орфографии и пунктуации. </w:t>
            </w: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Происхождение письма. Изобразительные ресурсы современной графики и их использование в текстах художественной литературы.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источниками информации.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16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Справочно-информационный портал ГРАМОТА.РУ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9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Орфография как средство точной передачи на письме смысловой стороны речи.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источниками информации.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17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Язык русской деревни: диалектологический атлас (</w:t>
            </w:r>
            <w:hyperlink r:id="rId10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http://www.gramota.ru/book/village/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Пунктуация и смысл высказывания. Пунктуация и интонация.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Ролевая игра. Пословицы, поговорки, загадки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1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Говорим и пишем правильно (</w:t>
            </w:r>
            <w:hyperlink r:id="rId11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http://pishu-pravilno.livejournal.com/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1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1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Стилистические возможности знаков препинания.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1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Конкурс «Русский Медвежонок — языкознание для </w:t>
              </w:r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lastRenderedPageBreak/>
                <w:t>всех»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13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http://www.rm.kirov.ru/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  <w:hyperlink r:id="rId14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Правила русской орфографии и пунктуации. Полный академический справочник 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hyperlink r:id="rId15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www.infanata.com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1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1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 за использованием изобразительных возможностей средств орфографии и пунктуации в произведениях художественной литературы.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Защита мини – проектов.</w:t>
            </w: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Портал «Культура письменной речи»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17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http://www.gramma.ru/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Развитие умений наблюдения за использованием изобразительных возможностей средств орфографии и пунктуации в произведениях художественной литературы.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источниками информации, защита проектов.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1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Справочно-информационный портал ГРАМОТА.РУ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19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  с многоаспектным лингвистическим анализом и выразительное чтение художественных текстов.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Защита проектов</w:t>
            </w:r>
            <w:proofErr w:type="gramStart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.</w:t>
            </w:r>
            <w:proofErr w:type="gramEnd"/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2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Язык русской деревни: диалектологический атлас (</w:t>
            </w:r>
            <w:hyperlink r:id="rId20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http://www.gramota.ru/book/village/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Обучение многоаспектному  лингвистическому  а</w:t>
            </w: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нализу  и выразительному чтению художественных текстов.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со словарём.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Говорим и пишем правильно (</w:t>
            </w:r>
            <w:hyperlink r:id="rId21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http://pishu-pravilno.livejournal.com/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Многоаспектный  лингвистический  анализ (урок-практикум).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Коллективное обсуждение.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Конкурс «Русский Медвежонок — языкознание для всех»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23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http://www.rm.kirov.ru/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  <w:hyperlink r:id="rId24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Правила русской орфографии и пунктуации. Полный академический справочник 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hyperlink r:id="rId25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www.infanata.com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Выразительное чтение художественных текстов (урок-практикум).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текстами. 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Портал «Культура письменной речи»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27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http://www.gramma.ru/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Синтаксическая синонимия как источник синтаксического богатства русского языка.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Ролевая игра.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6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Справочно-информационный портал ГРАМОТА.РУ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29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9CA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59CA" w:rsidRPr="00746A71" w:rsidRDefault="003959CA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59CA" w:rsidRPr="00746A71" w:rsidRDefault="003959CA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Особенности интонации и лексико-грамматического оформления восклицательных предложений.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59CA" w:rsidRPr="00746A71" w:rsidRDefault="003959CA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Защита проектов.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59CA" w:rsidRPr="00746A71" w:rsidRDefault="003959CA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959CA" w:rsidRPr="00746A71" w:rsidRDefault="003959CA" w:rsidP="003959CA">
            <w:pPr>
              <w:numPr>
                <w:ilvl w:val="0"/>
                <w:numId w:val="27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Язык русской деревни: диалектологический атлас (</w:t>
            </w:r>
            <w:hyperlink r:id="rId30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http://www.gramota.ru/book/village/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3959CA" w:rsidRPr="00746A71" w:rsidRDefault="003959CA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9CA" w:rsidRPr="00746A71" w:rsidRDefault="003959CA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3959CA" w:rsidRDefault="003959CA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9CA" w:rsidRPr="00746A71" w:rsidRDefault="003959CA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Особенности интонации и лексико-грамматического оформления вопросительных предложений.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Говорим и пишем правильно (</w:t>
            </w:r>
            <w:hyperlink r:id="rId31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http://pishu-pravilno.livejournal.com/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14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Особенности интонации и лексико-грамматического оформления побудительных предложений.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источниками информации, защита проектов.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2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Конкурс «Русский Медвежонок — языкознание для всех»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33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http://www.rm.kirov.ru/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  <w:hyperlink r:id="rId34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Правила русской орфографии и пунктуации. Полный академический справочник 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hyperlink r:id="rId35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www.infanata.com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2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Риторический вопрос.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со словарём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Портал «Культура письменной речи»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37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http://www.gramma.ru/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 за использованием семантико-стилистических особенностей односоставных предложений.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Защита проектов.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1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Справочно-информационный портал ГРАМОТА.РУ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39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Смысловая и стилистическая роль порядка слов в предложении.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со словарём.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2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Язык русской деревни: диалектологический атлас (</w:t>
            </w:r>
            <w:hyperlink r:id="rId40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http://www.gramota.ru/book/village/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Инверсия как изобразительное средство языка.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Дискуссия.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Говорим и пишем правильно (</w:t>
            </w:r>
            <w:hyperlink r:id="rId41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http://pishu-pravilno.livejournal.com/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Семантико-стилистические функции однородных членов предложения.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толковым словарём.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Конкурс «Русский Медвежонок — языкознание для всех»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43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http://www.rm.kirov.ru/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  <w:hyperlink r:id="rId44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Правила русской орфографии и пунктуации. Полный </w:t>
              </w:r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lastRenderedPageBreak/>
                <w:t>академический справочник 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hyperlink r:id="rId45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www.infanata.com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Смысловая градация.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толковым словарём.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Портал «Культура письменной речи»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47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http://www.gramma.ru/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 за использованием обособленных членов предложения в художественной речи.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Мини-исследование.</w:t>
            </w: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Презентации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6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Справочно-информационный портал ГРАМОТА.РУ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49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Обращение как средство поэтического синтаксиса.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7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Язык русской деревни: диалектологический атлас (</w:t>
            </w:r>
            <w:hyperlink r:id="rId50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http://www.gramota.ru/book/village/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Риторическое обращение.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Говорим и пишем правильно (</w:t>
            </w:r>
            <w:hyperlink r:id="rId51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http://pishu-pravilno.livejournal.com/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Сравнение, способы его выражения и использование как поэтического тропа.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3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Конкурс «Русский Медвежонок — языкознание для всех»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53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http://www.rm.kirov.ru/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  <w:hyperlink r:id="rId54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Правила русской орфографии и пунктуации. Полный академический справочник 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hyperlink r:id="rId55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www.infanata.com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3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25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 за употреблением в художественных текстах разных типов сложных предложений.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Портал «Культура письменной речи»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57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http://www.gramma.ru/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 за семантико-стилистической ролью союзов в сложносочинённых предложениях.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фрагментов из художественных произведений.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1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Справочно-информационный портал ГРАМОТА.РУ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59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 за семантико-стилистической ролью союзов в сложноподчинённых предложениях.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Выступления учащихся. Презентации.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2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Язык русской деревни: диалектологический атлас (</w:t>
            </w:r>
            <w:hyperlink r:id="rId60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http://www.gramota.ru/book/village/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Структурный параллелизм сложных предложений как средство выразительности.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Говорим и пишем правильно (</w:t>
            </w:r>
            <w:hyperlink r:id="rId61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http://pishu-pravilno.livejournal.com/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3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Употребление конструкций с противопоставлением (</w:t>
            </w:r>
            <w:proofErr w:type="spellStart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антитезные</w:t>
            </w:r>
            <w:proofErr w:type="spellEnd"/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конструкции).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Конкурс «Русский Медвежонок — языкознание для всех»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63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http://www.rm.kirov.ru/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  <w:hyperlink r:id="rId64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Правила русской орфографии и пунктуации. Полный академический справочник 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hyperlink r:id="rId65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www.infanata.com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4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30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Развитие умения употребления конструкций с противопоставлением.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Портал «Культура письменной речи»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67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http://www.gramma.ru/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5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Период как особая форма организации сложных предложений. 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6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Справочно-информационный портал ГРАМОТА.РУ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69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Период  как поэтическая фигура художественной речи.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7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Язык русской деревни: диалектологический атлас (</w:t>
            </w:r>
            <w:hyperlink r:id="rId70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http://www.gramota.ru/book/village/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Default="00BF772D" w:rsidP="003959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72D" w:rsidRPr="00746A71" w:rsidRDefault="00BF772D" w:rsidP="003959C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Многоаспектный  лингвистический  анализ и выразительное чтение произведений художественной  литературы.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Говорим и пишем правильно (</w:t>
            </w:r>
            <w:hyperlink r:id="rId71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http://pishu-pravilno.livejournal.com/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72D" w:rsidRPr="00746A71" w:rsidTr="003959CA"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4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Требования к выразительному чтению художественных текстов и выразительное чтение произведений художественной  литературы.</w:t>
            </w:r>
          </w:p>
        </w:tc>
        <w:tc>
          <w:tcPr>
            <w:tcW w:w="18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художественными текстами.</w:t>
            </w:r>
          </w:p>
        </w:tc>
        <w:tc>
          <w:tcPr>
            <w:tcW w:w="1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F772D" w:rsidRPr="00746A71" w:rsidRDefault="00BF772D" w:rsidP="003959CA">
            <w:pPr>
              <w:numPr>
                <w:ilvl w:val="0"/>
                <w:numId w:val="4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Конкурс «Русский Медвежонок — языкознание для всех»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hyperlink r:id="rId73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http://www.rm.kirov.ru/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  <w:hyperlink r:id="rId74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Правила русской орфографии и пунктуации. Полный академический справочник 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hyperlink r:id="rId75" w:history="1">
              <w:r w:rsidRPr="00746A71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bdr w:val="none" w:sz="0" w:space="0" w:color="auto" w:frame="1"/>
                  <w:lang w:eastAsia="ru-RU"/>
                </w:rPr>
                <w:t>www.infanata.com</w:t>
              </w:r>
            </w:hyperlink>
            <w:r w:rsidRPr="0074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BF772D" w:rsidRPr="00746A71" w:rsidRDefault="00BF772D" w:rsidP="003959CA">
            <w:pPr>
              <w:numPr>
                <w:ilvl w:val="0"/>
                <w:numId w:val="49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Учебно-методические материалы</w:t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46A71" w:rsidRPr="00746A71" w:rsidRDefault="00746A71" w:rsidP="003959CA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Тексты художественной литературы (А.С. Пушкина, </w:t>
      </w:r>
      <w:proofErr w:type="spell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А.Рыбакова</w:t>
      </w:r>
      <w:proofErr w:type="spell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Б. Шоу и др.)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2.Толковые словари.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3.Этимологический словарь.</w:t>
      </w:r>
    </w:p>
    <w:p w:rsidR="00746A71" w:rsidRPr="00746A71" w:rsidRDefault="00746A71" w:rsidP="003959CA">
      <w:pPr>
        <w:numPr>
          <w:ilvl w:val="0"/>
          <w:numId w:val="5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Словарь антонимов</w:t>
      </w:r>
    </w:p>
    <w:p w:rsidR="00746A71" w:rsidRPr="00746A71" w:rsidRDefault="00746A71" w:rsidP="003959CA">
      <w:pPr>
        <w:numPr>
          <w:ilvl w:val="0"/>
          <w:numId w:val="5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Словарь синонимов</w:t>
      </w:r>
    </w:p>
    <w:p w:rsidR="00746A71" w:rsidRPr="00746A71" w:rsidRDefault="00746A71" w:rsidP="003959CA">
      <w:pPr>
        <w:numPr>
          <w:ilvl w:val="0"/>
          <w:numId w:val="5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Фразеологический словарь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Аудиозаписи, слайды по содержанию программы: </w:t>
      </w:r>
    </w:p>
    <w:p w:rsidR="00746A71" w:rsidRPr="00746A71" w:rsidRDefault="00746A71" w:rsidP="003959CA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Электронные словари</w:t>
      </w:r>
    </w:p>
    <w:p w:rsidR="00746A71" w:rsidRPr="00746A71" w:rsidRDefault="00746A71" w:rsidP="003959CA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Электронные энциклопедии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3.CD</w:t>
      </w:r>
      <w:r w:rsidR="003959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DVD диски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ТСО, компьютерные, информационно-коммуникационные средства</w:t>
      </w: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1.Компьютер</w:t>
      </w:r>
    </w:p>
    <w:p w:rsidR="00746A71" w:rsidRPr="00746A71" w:rsidRDefault="00746A71" w:rsidP="003959CA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Проектор</w:t>
      </w:r>
    </w:p>
    <w:p w:rsidR="00746A71" w:rsidRPr="00746A71" w:rsidRDefault="00746A71" w:rsidP="003959CA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Принтер</w:t>
      </w:r>
    </w:p>
    <w:p w:rsid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9CA" w:rsidRPr="00746A71" w:rsidRDefault="003959CA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 w:rsidR="00746A71" w:rsidRPr="00746A71" w:rsidRDefault="00746A71" w:rsidP="003959CA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Александрова, З.Е.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Словарь синонимов русского языка</w:t>
      </w:r>
      <w:proofErr w:type="gram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gram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зд. Русский язык, 2007.</w:t>
      </w:r>
    </w:p>
    <w:p w:rsidR="00746A71" w:rsidRPr="00746A71" w:rsidRDefault="00746A71" w:rsidP="003959CA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Арсирий</w:t>
      </w:r>
      <w:proofErr w:type="spellEnd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 А.Т.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Занимательные материалы по русскому языку. – М.: Просвещение, 1995.</w:t>
      </w:r>
    </w:p>
    <w:p w:rsidR="00746A71" w:rsidRPr="00746A71" w:rsidRDefault="00746A71" w:rsidP="003959CA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Большая энциклопедия Кирилла и </w:t>
      </w:r>
      <w:proofErr w:type="spell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Мефодия</w:t>
      </w:r>
      <w:proofErr w:type="spell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2001 (CD).</w:t>
      </w:r>
    </w:p>
    <w:p w:rsidR="00746A71" w:rsidRPr="00746A71" w:rsidRDefault="00746A71" w:rsidP="003959CA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Вартаньян</w:t>
      </w:r>
      <w:proofErr w:type="spellEnd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Э.А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Путешествие в слово. – М.: Просвещение, 1987.</w:t>
      </w:r>
    </w:p>
    <w:p w:rsidR="00746A71" w:rsidRPr="00746A71" w:rsidRDefault="00746A71" w:rsidP="003959CA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Горбаневский, М.В.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мире имён и названий. – М.: Знание, 1987.</w:t>
      </w:r>
    </w:p>
    <w:p w:rsidR="00746A71" w:rsidRPr="00746A71" w:rsidRDefault="00746A71" w:rsidP="003959CA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Граник</w:t>
      </w:r>
      <w:proofErr w:type="spellEnd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Г.Г., Бондаренко, С.М., Концевая, Л.А.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Секреты орфографии. – М.: Просвещение, 1991.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</w:t>
      </w:r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Ожегов С. </w:t>
      </w:r>
      <w:proofErr w:type="spellStart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.Толковый</w:t>
      </w:r>
      <w:proofErr w:type="spell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словарь  русского языка.– М.: Просвещение, 1989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</w:t>
      </w:r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Иванова, В.А., </w:t>
      </w:r>
      <w:proofErr w:type="spellStart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Потиха</w:t>
      </w:r>
      <w:proofErr w:type="spellEnd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Э. А., Розенталь, Д.Э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Занимательно о русском языке. – М.: Просвещение, 1990.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.Жуков, В.П.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Школьный фразеологический словарь русского языка. – М.: Просвещение, 1980.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</w:t>
      </w:r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.Круглов</w:t>
      </w:r>
      <w:proofErr w:type="gramStart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,Ю</w:t>
      </w:r>
      <w:proofErr w:type="gramEnd"/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.Г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Русские народные загадки, пословицы, поговорки. – Просвещение, 1990.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</w:t>
      </w:r>
      <w:r w:rsidRPr="00746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Львов, М.Р</w:t>
      </w: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Школьный словарь антонимов русского языка. – М.</w:t>
      </w:r>
      <w:proofErr w:type="gram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Просвещение, 2009г.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12.Сайт «Сеть творческих учителей»: http://www.it-n.ru </w:t>
      </w:r>
    </w:p>
    <w:p w:rsidR="00746A71" w:rsidRPr="00746A71" w:rsidRDefault="00746A71" w:rsidP="003959C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13.Сайт «Федеральный государственный образовательный стандарт»:</w:t>
      </w:r>
      <w:proofErr w:type="spellStart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http</w:t>
      </w:r>
      <w:proofErr w:type="spellEnd"/>
      <w:r w:rsidRPr="00746A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://standart.edu.ru</w:t>
      </w:r>
      <w:bookmarkStart w:id="0" w:name="_GoBack"/>
      <w:bookmarkEnd w:id="0"/>
    </w:p>
    <w:p w:rsidR="00115757" w:rsidRDefault="00115757" w:rsidP="003959CA">
      <w:pPr>
        <w:spacing w:after="0"/>
      </w:pPr>
    </w:p>
    <w:sectPr w:rsidR="00115757" w:rsidSect="00A02C0F">
      <w:footerReference w:type="default" r:id="rId76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59" w:rsidRDefault="00621D59" w:rsidP="00A02C0F">
      <w:pPr>
        <w:spacing w:after="0" w:line="240" w:lineRule="auto"/>
      </w:pPr>
      <w:r>
        <w:separator/>
      </w:r>
    </w:p>
  </w:endnote>
  <w:endnote w:type="continuationSeparator" w:id="0">
    <w:p w:rsidR="00621D59" w:rsidRDefault="00621D59" w:rsidP="00A0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974126"/>
      <w:docPartObj>
        <w:docPartGallery w:val="Page Numbers (Bottom of Page)"/>
        <w:docPartUnique/>
      </w:docPartObj>
    </w:sdtPr>
    <w:sdtContent>
      <w:p w:rsidR="00A02C0F" w:rsidRDefault="00A02C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A02C0F" w:rsidRDefault="00A02C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59" w:rsidRDefault="00621D59" w:rsidP="00A02C0F">
      <w:pPr>
        <w:spacing w:after="0" w:line="240" w:lineRule="auto"/>
      </w:pPr>
      <w:r>
        <w:separator/>
      </w:r>
    </w:p>
  </w:footnote>
  <w:footnote w:type="continuationSeparator" w:id="0">
    <w:p w:rsidR="00621D59" w:rsidRDefault="00621D59" w:rsidP="00A02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C38"/>
    <w:multiLevelType w:val="multilevel"/>
    <w:tmpl w:val="81669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E2BDA"/>
    <w:multiLevelType w:val="multilevel"/>
    <w:tmpl w:val="217A9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D0D2B"/>
    <w:multiLevelType w:val="multilevel"/>
    <w:tmpl w:val="C8142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1C4631"/>
    <w:multiLevelType w:val="multilevel"/>
    <w:tmpl w:val="F49A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753A8"/>
    <w:multiLevelType w:val="multilevel"/>
    <w:tmpl w:val="4F501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F14DB"/>
    <w:multiLevelType w:val="multilevel"/>
    <w:tmpl w:val="A8D69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34335"/>
    <w:multiLevelType w:val="multilevel"/>
    <w:tmpl w:val="238E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16045"/>
    <w:multiLevelType w:val="multilevel"/>
    <w:tmpl w:val="F6B04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434D32"/>
    <w:multiLevelType w:val="multilevel"/>
    <w:tmpl w:val="9E629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84DE7"/>
    <w:multiLevelType w:val="multilevel"/>
    <w:tmpl w:val="B21E9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55321E"/>
    <w:multiLevelType w:val="multilevel"/>
    <w:tmpl w:val="E3467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A1A1B"/>
    <w:multiLevelType w:val="multilevel"/>
    <w:tmpl w:val="70EEB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DF4D01"/>
    <w:multiLevelType w:val="multilevel"/>
    <w:tmpl w:val="C7FE0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81539"/>
    <w:multiLevelType w:val="multilevel"/>
    <w:tmpl w:val="DA243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706ACA"/>
    <w:multiLevelType w:val="multilevel"/>
    <w:tmpl w:val="2F263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DA42CA"/>
    <w:multiLevelType w:val="multilevel"/>
    <w:tmpl w:val="F10A9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680AE0"/>
    <w:multiLevelType w:val="multilevel"/>
    <w:tmpl w:val="E5603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922357"/>
    <w:multiLevelType w:val="multilevel"/>
    <w:tmpl w:val="0C0A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7D1D07"/>
    <w:multiLevelType w:val="multilevel"/>
    <w:tmpl w:val="9B826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141340"/>
    <w:multiLevelType w:val="multilevel"/>
    <w:tmpl w:val="4ABA1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4F4D69"/>
    <w:multiLevelType w:val="multilevel"/>
    <w:tmpl w:val="FDFC6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720D59"/>
    <w:multiLevelType w:val="multilevel"/>
    <w:tmpl w:val="9468F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88453F"/>
    <w:multiLevelType w:val="multilevel"/>
    <w:tmpl w:val="ABF08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4E7C66"/>
    <w:multiLevelType w:val="multilevel"/>
    <w:tmpl w:val="43CA1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540B89"/>
    <w:multiLevelType w:val="multilevel"/>
    <w:tmpl w:val="7A323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DE227E"/>
    <w:multiLevelType w:val="multilevel"/>
    <w:tmpl w:val="F6781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D76249"/>
    <w:multiLevelType w:val="multilevel"/>
    <w:tmpl w:val="BEE83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5849E6"/>
    <w:multiLevelType w:val="multilevel"/>
    <w:tmpl w:val="61DA8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5F0F23"/>
    <w:multiLevelType w:val="multilevel"/>
    <w:tmpl w:val="CB32D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107656"/>
    <w:multiLevelType w:val="multilevel"/>
    <w:tmpl w:val="2CDC5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F03583"/>
    <w:multiLevelType w:val="multilevel"/>
    <w:tmpl w:val="26084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06780C"/>
    <w:multiLevelType w:val="multilevel"/>
    <w:tmpl w:val="6D1A0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7E4678"/>
    <w:multiLevelType w:val="multilevel"/>
    <w:tmpl w:val="452AA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FA5B67"/>
    <w:multiLevelType w:val="multilevel"/>
    <w:tmpl w:val="AE64A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1B08F2"/>
    <w:multiLevelType w:val="multilevel"/>
    <w:tmpl w:val="D53AC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2D2E1D"/>
    <w:multiLevelType w:val="multilevel"/>
    <w:tmpl w:val="8D6C1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6F577F"/>
    <w:multiLevelType w:val="multilevel"/>
    <w:tmpl w:val="E5044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C37BEA"/>
    <w:multiLevelType w:val="multilevel"/>
    <w:tmpl w:val="35B26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01198D"/>
    <w:multiLevelType w:val="multilevel"/>
    <w:tmpl w:val="FC225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216AD6"/>
    <w:multiLevelType w:val="multilevel"/>
    <w:tmpl w:val="ADF06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CE2F00"/>
    <w:multiLevelType w:val="multilevel"/>
    <w:tmpl w:val="84D43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392305"/>
    <w:multiLevelType w:val="multilevel"/>
    <w:tmpl w:val="65224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1346A8"/>
    <w:multiLevelType w:val="multilevel"/>
    <w:tmpl w:val="CC02D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18072B"/>
    <w:multiLevelType w:val="multilevel"/>
    <w:tmpl w:val="48903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552C18"/>
    <w:multiLevelType w:val="multilevel"/>
    <w:tmpl w:val="900CC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D078BB"/>
    <w:multiLevelType w:val="multilevel"/>
    <w:tmpl w:val="EB1E6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EE0F29"/>
    <w:multiLevelType w:val="multilevel"/>
    <w:tmpl w:val="900C8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B42A52"/>
    <w:multiLevelType w:val="multilevel"/>
    <w:tmpl w:val="8E2A4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D601BC"/>
    <w:multiLevelType w:val="multilevel"/>
    <w:tmpl w:val="54B2A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9906176"/>
    <w:multiLevelType w:val="multilevel"/>
    <w:tmpl w:val="6778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A1E17C2"/>
    <w:multiLevelType w:val="multilevel"/>
    <w:tmpl w:val="2D741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6D24A3"/>
    <w:multiLevelType w:val="multilevel"/>
    <w:tmpl w:val="980EC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1F2967"/>
    <w:multiLevelType w:val="multilevel"/>
    <w:tmpl w:val="1F881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E557EA"/>
    <w:multiLevelType w:val="multilevel"/>
    <w:tmpl w:val="0B5AD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"/>
  </w:num>
  <w:num w:numId="3">
    <w:abstractNumId w:val="23"/>
  </w:num>
  <w:num w:numId="4">
    <w:abstractNumId w:val="10"/>
  </w:num>
  <w:num w:numId="5">
    <w:abstractNumId w:val="49"/>
  </w:num>
  <w:num w:numId="6">
    <w:abstractNumId w:val="38"/>
  </w:num>
  <w:num w:numId="7">
    <w:abstractNumId w:val="5"/>
  </w:num>
  <w:num w:numId="8">
    <w:abstractNumId w:val="13"/>
  </w:num>
  <w:num w:numId="9">
    <w:abstractNumId w:val="29"/>
  </w:num>
  <w:num w:numId="10">
    <w:abstractNumId w:val="46"/>
  </w:num>
  <w:num w:numId="11">
    <w:abstractNumId w:val="7"/>
  </w:num>
  <w:num w:numId="12">
    <w:abstractNumId w:val="44"/>
  </w:num>
  <w:num w:numId="13">
    <w:abstractNumId w:val="51"/>
  </w:num>
  <w:num w:numId="14">
    <w:abstractNumId w:val="19"/>
  </w:num>
  <w:num w:numId="15">
    <w:abstractNumId w:val="21"/>
  </w:num>
  <w:num w:numId="16">
    <w:abstractNumId w:val="26"/>
  </w:num>
  <w:num w:numId="17">
    <w:abstractNumId w:val="42"/>
  </w:num>
  <w:num w:numId="18">
    <w:abstractNumId w:val="30"/>
  </w:num>
  <w:num w:numId="19">
    <w:abstractNumId w:val="48"/>
  </w:num>
  <w:num w:numId="20">
    <w:abstractNumId w:val="33"/>
  </w:num>
  <w:num w:numId="21">
    <w:abstractNumId w:val="4"/>
  </w:num>
  <w:num w:numId="22">
    <w:abstractNumId w:val="15"/>
  </w:num>
  <w:num w:numId="23">
    <w:abstractNumId w:val="32"/>
  </w:num>
  <w:num w:numId="24">
    <w:abstractNumId w:val="36"/>
  </w:num>
  <w:num w:numId="25">
    <w:abstractNumId w:val="50"/>
  </w:num>
  <w:num w:numId="26">
    <w:abstractNumId w:val="25"/>
  </w:num>
  <w:num w:numId="27">
    <w:abstractNumId w:val="40"/>
  </w:num>
  <w:num w:numId="28">
    <w:abstractNumId w:val="16"/>
  </w:num>
  <w:num w:numId="29">
    <w:abstractNumId w:val="14"/>
  </w:num>
  <w:num w:numId="30">
    <w:abstractNumId w:val="0"/>
  </w:num>
  <w:num w:numId="31">
    <w:abstractNumId w:val="18"/>
  </w:num>
  <w:num w:numId="32">
    <w:abstractNumId w:val="9"/>
  </w:num>
  <w:num w:numId="33">
    <w:abstractNumId w:val="31"/>
  </w:num>
  <w:num w:numId="34">
    <w:abstractNumId w:val="11"/>
  </w:num>
  <w:num w:numId="35">
    <w:abstractNumId w:val="43"/>
  </w:num>
  <w:num w:numId="36">
    <w:abstractNumId w:val="41"/>
  </w:num>
  <w:num w:numId="37">
    <w:abstractNumId w:val="47"/>
  </w:num>
  <w:num w:numId="38">
    <w:abstractNumId w:val="37"/>
  </w:num>
  <w:num w:numId="39">
    <w:abstractNumId w:val="27"/>
  </w:num>
  <w:num w:numId="40">
    <w:abstractNumId w:val="12"/>
  </w:num>
  <w:num w:numId="41">
    <w:abstractNumId w:val="24"/>
  </w:num>
  <w:num w:numId="42">
    <w:abstractNumId w:val="52"/>
  </w:num>
  <w:num w:numId="43">
    <w:abstractNumId w:val="20"/>
  </w:num>
  <w:num w:numId="44">
    <w:abstractNumId w:val="34"/>
  </w:num>
  <w:num w:numId="45">
    <w:abstractNumId w:val="53"/>
  </w:num>
  <w:num w:numId="46">
    <w:abstractNumId w:val="28"/>
  </w:num>
  <w:num w:numId="47">
    <w:abstractNumId w:val="45"/>
  </w:num>
  <w:num w:numId="48">
    <w:abstractNumId w:val="1"/>
  </w:num>
  <w:num w:numId="49">
    <w:abstractNumId w:val="8"/>
  </w:num>
  <w:num w:numId="50">
    <w:abstractNumId w:val="6"/>
  </w:num>
  <w:num w:numId="51">
    <w:abstractNumId w:val="39"/>
  </w:num>
  <w:num w:numId="52">
    <w:abstractNumId w:val="3"/>
  </w:num>
  <w:num w:numId="53">
    <w:abstractNumId w:val="22"/>
  </w:num>
  <w:num w:numId="54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71"/>
    <w:rsid w:val="000C436F"/>
    <w:rsid w:val="00115757"/>
    <w:rsid w:val="003959CA"/>
    <w:rsid w:val="003D7E6D"/>
    <w:rsid w:val="00621D59"/>
    <w:rsid w:val="00746A71"/>
    <w:rsid w:val="00A02C0F"/>
    <w:rsid w:val="00B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02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2C0F"/>
  </w:style>
  <w:style w:type="paragraph" w:styleId="a6">
    <w:name w:val="footer"/>
    <w:basedOn w:val="a"/>
    <w:link w:val="a7"/>
    <w:uiPriority w:val="99"/>
    <w:unhideWhenUsed/>
    <w:rsid w:val="00A02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2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02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2C0F"/>
  </w:style>
  <w:style w:type="paragraph" w:styleId="a6">
    <w:name w:val="footer"/>
    <w:basedOn w:val="a"/>
    <w:link w:val="a7"/>
    <w:uiPriority w:val="99"/>
    <w:unhideWhenUsed/>
    <w:rsid w:val="00A02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m.kirov.ru/" TargetMode="External"/><Relationship Id="rId18" Type="http://schemas.openxmlformats.org/officeDocument/2006/relationships/hyperlink" Target="http://www.gramota.ru/" TargetMode="External"/><Relationship Id="rId26" Type="http://schemas.openxmlformats.org/officeDocument/2006/relationships/hyperlink" Target="http://www.gramma.ru/" TargetMode="External"/><Relationship Id="rId39" Type="http://schemas.openxmlformats.org/officeDocument/2006/relationships/hyperlink" Target="http://www.gramota.ru/" TargetMode="External"/><Relationship Id="rId21" Type="http://schemas.openxmlformats.org/officeDocument/2006/relationships/hyperlink" Target="http://pishu-pravilno.livejournal.com/" TargetMode="External"/><Relationship Id="rId34" Type="http://schemas.openxmlformats.org/officeDocument/2006/relationships/hyperlink" Target="http://www.natahaus.ru/index.php?newsid=1146086920" TargetMode="External"/><Relationship Id="rId42" Type="http://schemas.openxmlformats.org/officeDocument/2006/relationships/hyperlink" Target="http://www.rm.kirov.ru/" TargetMode="External"/><Relationship Id="rId47" Type="http://schemas.openxmlformats.org/officeDocument/2006/relationships/hyperlink" Target="http://www.gramma.ru/" TargetMode="External"/><Relationship Id="rId50" Type="http://schemas.openxmlformats.org/officeDocument/2006/relationships/hyperlink" Target="http://www.gramota.ru/book/village/" TargetMode="External"/><Relationship Id="rId55" Type="http://schemas.openxmlformats.org/officeDocument/2006/relationships/hyperlink" Target="http://www.infanata.com/" TargetMode="External"/><Relationship Id="rId63" Type="http://schemas.openxmlformats.org/officeDocument/2006/relationships/hyperlink" Target="http://www.rm.kirov.ru/" TargetMode="External"/><Relationship Id="rId68" Type="http://schemas.openxmlformats.org/officeDocument/2006/relationships/hyperlink" Target="http://www.gramota.ru/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pishu-pravilno.livejourna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ma.ru/" TargetMode="External"/><Relationship Id="rId29" Type="http://schemas.openxmlformats.org/officeDocument/2006/relationships/hyperlink" Target="http://www.gramota.ru/" TargetMode="External"/><Relationship Id="rId11" Type="http://schemas.openxmlformats.org/officeDocument/2006/relationships/hyperlink" Target="http://pishu-pravilno.livejournal.com/" TargetMode="External"/><Relationship Id="rId24" Type="http://schemas.openxmlformats.org/officeDocument/2006/relationships/hyperlink" Target="http://www.natahaus.ru/index.php?newsid=1146086920" TargetMode="External"/><Relationship Id="rId32" Type="http://schemas.openxmlformats.org/officeDocument/2006/relationships/hyperlink" Target="http://www.rm.kirov.ru/" TargetMode="External"/><Relationship Id="rId37" Type="http://schemas.openxmlformats.org/officeDocument/2006/relationships/hyperlink" Target="http://www.gramma.ru/" TargetMode="External"/><Relationship Id="rId40" Type="http://schemas.openxmlformats.org/officeDocument/2006/relationships/hyperlink" Target="http://www.gramota.ru/book/village/" TargetMode="External"/><Relationship Id="rId45" Type="http://schemas.openxmlformats.org/officeDocument/2006/relationships/hyperlink" Target="http://www.infanata.com/" TargetMode="External"/><Relationship Id="rId53" Type="http://schemas.openxmlformats.org/officeDocument/2006/relationships/hyperlink" Target="http://www.rm.kirov.ru/" TargetMode="External"/><Relationship Id="rId58" Type="http://schemas.openxmlformats.org/officeDocument/2006/relationships/hyperlink" Target="http://www.gramota.ru/" TargetMode="External"/><Relationship Id="rId66" Type="http://schemas.openxmlformats.org/officeDocument/2006/relationships/hyperlink" Target="http://www.gramma.ru/" TargetMode="External"/><Relationship Id="rId74" Type="http://schemas.openxmlformats.org/officeDocument/2006/relationships/hyperlink" Target="http://www.natahaus.ru/index.php?newsid=11460869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anata.com/" TargetMode="External"/><Relationship Id="rId23" Type="http://schemas.openxmlformats.org/officeDocument/2006/relationships/hyperlink" Target="http://www.rm.kirov.ru/" TargetMode="External"/><Relationship Id="rId28" Type="http://schemas.openxmlformats.org/officeDocument/2006/relationships/hyperlink" Target="http://www.gramota.ru/" TargetMode="External"/><Relationship Id="rId36" Type="http://schemas.openxmlformats.org/officeDocument/2006/relationships/hyperlink" Target="http://www.gramma.ru/" TargetMode="External"/><Relationship Id="rId49" Type="http://schemas.openxmlformats.org/officeDocument/2006/relationships/hyperlink" Target="http://www.gramota.ru/" TargetMode="External"/><Relationship Id="rId57" Type="http://schemas.openxmlformats.org/officeDocument/2006/relationships/hyperlink" Target="http://www.gramma.ru/" TargetMode="External"/><Relationship Id="rId61" Type="http://schemas.openxmlformats.org/officeDocument/2006/relationships/hyperlink" Target="http://pishu-pravilno.livejournal.com/" TargetMode="External"/><Relationship Id="rId10" Type="http://schemas.openxmlformats.org/officeDocument/2006/relationships/hyperlink" Target="http://www.gramota.ru/book/village/" TargetMode="External"/><Relationship Id="rId19" Type="http://schemas.openxmlformats.org/officeDocument/2006/relationships/hyperlink" Target="http://www.gramota.ru/" TargetMode="External"/><Relationship Id="rId31" Type="http://schemas.openxmlformats.org/officeDocument/2006/relationships/hyperlink" Target="http://pishu-pravilno.livejournal.com/" TargetMode="External"/><Relationship Id="rId44" Type="http://schemas.openxmlformats.org/officeDocument/2006/relationships/hyperlink" Target="http://www.natahaus.ru/index.php?newsid=1146086920" TargetMode="External"/><Relationship Id="rId52" Type="http://schemas.openxmlformats.org/officeDocument/2006/relationships/hyperlink" Target="http://www.rm.kirov.ru/" TargetMode="External"/><Relationship Id="rId60" Type="http://schemas.openxmlformats.org/officeDocument/2006/relationships/hyperlink" Target="http://www.gramota.ru/book/village/" TargetMode="External"/><Relationship Id="rId65" Type="http://schemas.openxmlformats.org/officeDocument/2006/relationships/hyperlink" Target="http://www.infanata.com/" TargetMode="External"/><Relationship Id="rId73" Type="http://schemas.openxmlformats.org/officeDocument/2006/relationships/hyperlink" Target="http://www.rm.kirov.ru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www.natahaus.ru/index.php?newsid=1146086920" TargetMode="External"/><Relationship Id="rId22" Type="http://schemas.openxmlformats.org/officeDocument/2006/relationships/hyperlink" Target="http://www.rm.kirov.ru/" TargetMode="External"/><Relationship Id="rId27" Type="http://schemas.openxmlformats.org/officeDocument/2006/relationships/hyperlink" Target="http://www.gramma.ru/" TargetMode="External"/><Relationship Id="rId30" Type="http://schemas.openxmlformats.org/officeDocument/2006/relationships/hyperlink" Target="http://www.gramota.ru/book/village/" TargetMode="External"/><Relationship Id="rId35" Type="http://schemas.openxmlformats.org/officeDocument/2006/relationships/hyperlink" Target="http://www.infanata.com/" TargetMode="External"/><Relationship Id="rId43" Type="http://schemas.openxmlformats.org/officeDocument/2006/relationships/hyperlink" Target="http://www.rm.kirov.ru/" TargetMode="External"/><Relationship Id="rId48" Type="http://schemas.openxmlformats.org/officeDocument/2006/relationships/hyperlink" Target="http://www.gramota.ru/" TargetMode="External"/><Relationship Id="rId56" Type="http://schemas.openxmlformats.org/officeDocument/2006/relationships/hyperlink" Target="http://www.gramma.ru/" TargetMode="External"/><Relationship Id="rId64" Type="http://schemas.openxmlformats.org/officeDocument/2006/relationships/hyperlink" Target="http://www.natahaus.ru/index.php?newsid=1146086920" TargetMode="External"/><Relationship Id="rId69" Type="http://schemas.openxmlformats.org/officeDocument/2006/relationships/hyperlink" Target="http://www.gramota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gramota.ru/" TargetMode="External"/><Relationship Id="rId51" Type="http://schemas.openxmlformats.org/officeDocument/2006/relationships/hyperlink" Target="http://pishu-pravilno.livejournal.com/" TargetMode="External"/><Relationship Id="rId72" Type="http://schemas.openxmlformats.org/officeDocument/2006/relationships/hyperlink" Target="http://www.rm.kirov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rm.kirov.ru/" TargetMode="External"/><Relationship Id="rId17" Type="http://schemas.openxmlformats.org/officeDocument/2006/relationships/hyperlink" Target="http://www.gramma.ru/" TargetMode="External"/><Relationship Id="rId25" Type="http://schemas.openxmlformats.org/officeDocument/2006/relationships/hyperlink" Target="http://www.infanata.com/" TargetMode="External"/><Relationship Id="rId33" Type="http://schemas.openxmlformats.org/officeDocument/2006/relationships/hyperlink" Target="http://www.rm.kirov.ru/" TargetMode="External"/><Relationship Id="rId38" Type="http://schemas.openxmlformats.org/officeDocument/2006/relationships/hyperlink" Target="http://www.gramota.ru/" TargetMode="External"/><Relationship Id="rId46" Type="http://schemas.openxmlformats.org/officeDocument/2006/relationships/hyperlink" Target="http://www.gramma.ru/" TargetMode="External"/><Relationship Id="rId59" Type="http://schemas.openxmlformats.org/officeDocument/2006/relationships/hyperlink" Target="http://www.gramota.ru/" TargetMode="External"/><Relationship Id="rId67" Type="http://schemas.openxmlformats.org/officeDocument/2006/relationships/hyperlink" Target="http://www.gramma.ru/" TargetMode="External"/><Relationship Id="rId20" Type="http://schemas.openxmlformats.org/officeDocument/2006/relationships/hyperlink" Target="http://www.gramota.ru/book/village/" TargetMode="External"/><Relationship Id="rId41" Type="http://schemas.openxmlformats.org/officeDocument/2006/relationships/hyperlink" Target="http://pishu-pravilno.livejournal.com/" TargetMode="External"/><Relationship Id="rId54" Type="http://schemas.openxmlformats.org/officeDocument/2006/relationships/hyperlink" Target="http://www.natahaus.ru/index.php?newsid=1146086920" TargetMode="External"/><Relationship Id="rId62" Type="http://schemas.openxmlformats.org/officeDocument/2006/relationships/hyperlink" Target="http://www.rm.kirov.ru/" TargetMode="External"/><Relationship Id="rId70" Type="http://schemas.openxmlformats.org/officeDocument/2006/relationships/hyperlink" Target="http://www.gramota.ru/book/village/" TargetMode="External"/><Relationship Id="rId75" Type="http://schemas.openxmlformats.org/officeDocument/2006/relationships/hyperlink" Target="http://www.infanata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3931</Words>
  <Characters>22411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cp:lastPrinted>2023-09-17T07:46:00Z</cp:lastPrinted>
  <dcterms:created xsi:type="dcterms:W3CDTF">2023-09-17T07:09:00Z</dcterms:created>
  <dcterms:modified xsi:type="dcterms:W3CDTF">2023-09-17T07:51:00Z</dcterms:modified>
</cp:coreProperties>
</file>